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EEAE6" w14:textId="1C169CEF" w:rsidR="00AE225B" w:rsidRPr="00AE225B" w:rsidRDefault="00AE225B" w:rsidP="00AE225B">
      <w:pPr>
        <w:pStyle w:val="Heading2"/>
        <w:keepNext w:val="0"/>
        <w:jc w:val="left"/>
        <w:rPr>
          <w:sz w:val="40"/>
          <w:szCs w:val="40"/>
          <w:u w:val="none"/>
        </w:rPr>
      </w:pPr>
      <w:r w:rsidRPr="00AE225B">
        <w:rPr>
          <w:caps w:val="0"/>
          <w:sz w:val="40"/>
          <w:szCs w:val="40"/>
          <w:u w:val="none"/>
        </w:rPr>
        <w:t xml:space="preserve">New York: Sexual Harassment </w:t>
      </w:r>
    </w:p>
    <w:p w14:paraId="07CA6E17" w14:textId="77777777" w:rsidR="002B5433" w:rsidRDefault="002B5433" w:rsidP="00B96912">
      <w:pPr>
        <w:widowControl w:val="0"/>
        <w:rPr>
          <w:b/>
          <w:sz w:val="32"/>
          <w:szCs w:val="32"/>
        </w:rPr>
      </w:pPr>
    </w:p>
    <w:p w14:paraId="5ECD4080" w14:textId="633BCA3D" w:rsidR="00B96912" w:rsidRPr="00AE225B" w:rsidRDefault="00AE225B" w:rsidP="00B96912">
      <w:pPr>
        <w:widowControl w:val="0"/>
        <w:rPr>
          <w:b/>
          <w:sz w:val="32"/>
          <w:szCs w:val="32"/>
        </w:rPr>
      </w:pPr>
      <w:r w:rsidRPr="00AE225B">
        <w:rPr>
          <w:b/>
          <w:sz w:val="32"/>
          <w:szCs w:val="32"/>
        </w:rPr>
        <w:t>EXPLAIN THIS TO ME</w:t>
      </w:r>
    </w:p>
    <w:p w14:paraId="3C76F80C" w14:textId="3B16B429" w:rsidR="002B5433" w:rsidRPr="00F7150D" w:rsidRDefault="002B5433" w:rsidP="00B96912">
      <w:pPr>
        <w:widowControl w:val="0"/>
        <w:rPr>
          <w:color w:val="FF0000"/>
          <w:szCs w:val="24"/>
        </w:rPr>
      </w:pPr>
    </w:p>
    <w:p w14:paraId="61FA1967" w14:textId="2B1D4C1E" w:rsidR="00F7150D" w:rsidRPr="00F7150D" w:rsidRDefault="00F7150D" w:rsidP="00F7150D">
      <w:pPr>
        <w:pStyle w:val="NoSpacing"/>
        <w:rPr>
          <w:rFonts w:ascii="Times New Roman" w:hAnsi="Times New Roman" w:cs="Times New Roman"/>
          <w:sz w:val="24"/>
          <w:szCs w:val="24"/>
        </w:rPr>
      </w:pPr>
      <w:r w:rsidRPr="00F7150D">
        <w:rPr>
          <w:rFonts w:ascii="Times New Roman" w:hAnsi="Times New Roman" w:cs="Times New Roman"/>
          <w:sz w:val="24"/>
          <w:szCs w:val="24"/>
        </w:rPr>
        <w:t>Effective October 9, 2018, every employer in New York State is required to adopt a sexual harass</w:t>
      </w:r>
      <w:r w:rsidR="00D41510">
        <w:rPr>
          <w:rFonts w:ascii="Times New Roman" w:hAnsi="Times New Roman" w:cs="Times New Roman"/>
          <w:sz w:val="24"/>
          <w:szCs w:val="24"/>
        </w:rPr>
        <w:t>ment policy and complaint form.</w:t>
      </w:r>
      <w:r w:rsidRPr="00F7150D">
        <w:rPr>
          <w:rFonts w:ascii="Times New Roman" w:hAnsi="Times New Roman" w:cs="Times New Roman"/>
          <w:sz w:val="24"/>
          <w:szCs w:val="24"/>
        </w:rPr>
        <w:t xml:space="preserve"> The New York State Department of Labor and the New York State Division of Human Rights have issued a model policy and complaint form fo</w:t>
      </w:r>
      <w:r w:rsidR="00D41510">
        <w:rPr>
          <w:rFonts w:ascii="Times New Roman" w:hAnsi="Times New Roman" w:cs="Times New Roman"/>
          <w:sz w:val="24"/>
          <w:szCs w:val="24"/>
        </w:rPr>
        <w:t xml:space="preserve">r employers’ use and guidance. </w:t>
      </w:r>
      <w:r w:rsidRPr="00F7150D">
        <w:rPr>
          <w:rFonts w:ascii="Times New Roman" w:hAnsi="Times New Roman" w:cs="Times New Roman"/>
          <w:sz w:val="24"/>
          <w:szCs w:val="24"/>
        </w:rPr>
        <w:t xml:space="preserve">This policy incorporates the required standards from the model policy, and the required complaint form is included as </w:t>
      </w:r>
      <w:r w:rsidR="007B07E2">
        <w:rPr>
          <w:rFonts w:ascii="Times New Roman" w:hAnsi="Times New Roman" w:cs="Times New Roman"/>
          <w:sz w:val="24"/>
          <w:szCs w:val="24"/>
        </w:rPr>
        <w:t xml:space="preserve">a </w:t>
      </w:r>
      <w:r w:rsidRPr="00F7150D">
        <w:rPr>
          <w:rFonts w:ascii="Times New Roman" w:hAnsi="Times New Roman" w:cs="Times New Roman"/>
          <w:sz w:val="24"/>
          <w:szCs w:val="24"/>
        </w:rPr>
        <w:t>separate section in t</w:t>
      </w:r>
      <w:r w:rsidR="00D41510">
        <w:rPr>
          <w:rFonts w:ascii="Times New Roman" w:hAnsi="Times New Roman" w:cs="Times New Roman"/>
          <w:sz w:val="24"/>
          <w:szCs w:val="24"/>
        </w:rPr>
        <w:t xml:space="preserve">he Employee Handbook Builder. </w:t>
      </w:r>
      <w:r w:rsidRPr="00F7150D">
        <w:rPr>
          <w:rFonts w:ascii="Times New Roman" w:hAnsi="Times New Roman" w:cs="Times New Roman"/>
          <w:sz w:val="24"/>
          <w:szCs w:val="24"/>
        </w:rPr>
        <w:t>Employers in New York should include this policy and complaint for</w:t>
      </w:r>
      <w:r w:rsidR="00D41510">
        <w:rPr>
          <w:rFonts w:ascii="Times New Roman" w:hAnsi="Times New Roman" w:cs="Times New Roman"/>
          <w:sz w:val="24"/>
          <w:szCs w:val="24"/>
        </w:rPr>
        <w:t xml:space="preserve">m in their employee handbooks. </w:t>
      </w:r>
      <w:r w:rsidRPr="00F7150D">
        <w:rPr>
          <w:rFonts w:ascii="Times New Roman" w:hAnsi="Times New Roman" w:cs="Times New Roman"/>
          <w:sz w:val="24"/>
          <w:szCs w:val="24"/>
        </w:rPr>
        <w:t>We do not recommend making modifications to the policy or complaint form since they were drafted to maximize an employer's le</w:t>
      </w:r>
      <w:bookmarkStart w:id="0" w:name="_GoBack"/>
      <w:bookmarkEnd w:id="0"/>
      <w:r w:rsidRPr="00F7150D">
        <w:rPr>
          <w:rFonts w:ascii="Times New Roman" w:hAnsi="Times New Roman" w:cs="Times New Roman"/>
          <w:sz w:val="24"/>
          <w:szCs w:val="24"/>
        </w:rPr>
        <w:t>gal protection.</w:t>
      </w:r>
    </w:p>
    <w:p w14:paraId="52AD70FD" w14:textId="77777777" w:rsidR="00F7150D" w:rsidRPr="00F7150D" w:rsidRDefault="00F7150D" w:rsidP="00F7150D">
      <w:pPr>
        <w:pStyle w:val="NoSpacing"/>
        <w:rPr>
          <w:rFonts w:ascii="Times New Roman" w:hAnsi="Times New Roman" w:cs="Times New Roman"/>
          <w:sz w:val="24"/>
          <w:szCs w:val="24"/>
        </w:rPr>
      </w:pPr>
    </w:p>
    <w:p w14:paraId="62D47B51" w14:textId="77777777" w:rsidR="00F7150D" w:rsidRPr="00F7150D" w:rsidRDefault="00F7150D" w:rsidP="00F7150D">
      <w:pPr>
        <w:pStyle w:val="NoSpacing"/>
        <w:rPr>
          <w:rFonts w:ascii="Times New Roman" w:hAnsi="Times New Roman" w:cs="Times New Roman"/>
          <w:sz w:val="24"/>
          <w:szCs w:val="24"/>
        </w:rPr>
      </w:pPr>
      <w:r w:rsidRPr="00F7150D">
        <w:rPr>
          <w:rFonts w:ascii="Times New Roman" w:hAnsi="Times New Roman" w:cs="Times New Roman"/>
          <w:sz w:val="24"/>
          <w:szCs w:val="24"/>
        </w:rPr>
        <w:t>To be in compliance, an employer’s sexual harassment policy must meet or exceed the following minimum standards: </w:t>
      </w:r>
    </w:p>
    <w:p w14:paraId="0C8BB15D" w14:textId="77777777" w:rsidR="00F7150D" w:rsidRPr="00F7150D" w:rsidRDefault="00F7150D" w:rsidP="00F7150D">
      <w:pPr>
        <w:pStyle w:val="NoSpacing"/>
        <w:rPr>
          <w:rFonts w:ascii="Times New Roman" w:hAnsi="Times New Roman" w:cs="Times New Roman"/>
          <w:sz w:val="24"/>
          <w:szCs w:val="24"/>
        </w:rPr>
      </w:pPr>
    </w:p>
    <w:p w14:paraId="661FF594" w14:textId="38FBDC3D"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prohibit sexual harassment consistent with guidance issued by the New York Department of Labor in consultation with the Division of Human Rights;</w:t>
      </w:r>
    </w:p>
    <w:p w14:paraId="731D22D4" w14:textId="785CC67B"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provide examples of prohibited conduct that would constitute unlawful sexual harassment;</w:t>
      </w:r>
    </w:p>
    <w:p w14:paraId="3FCE06B7" w14:textId="1A37474F"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include information concerning the federal and state statutory provisions concerning sexual harassment, remedies available to victims of sexual harassment, and a statement that there may be applicable local laws;</w:t>
      </w:r>
    </w:p>
    <w:p w14:paraId="5DE4834E" w14:textId="55B76775"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include a complaint form;</w:t>
      </w:r>
    </w:p>
    <w:p w14:paraId="228E2599" w14:textId="7808D176"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include a procedure for the timely and confidential investigation of complaints that ensures due process for all parties;</w:t>
      </w:r>
    </w:p>
    <w:p w14:paraId="42452564" w14:textId="05589388"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inform employees of their rights of redress and all available forums for adjudicating sexual harassment complaints administratively and judicially;</w:t>
      </w:r>
    </w:p>
    <w:p w14:paraId="71B839C1" w14:textId="32207F08"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clearly state that sexual harassment is considered a form of employee misconduct and that sanctions will be enforced against individuals engaging in sexual harassment and against supervisory and managerial personnel who knowingly allow such behavior to continue; and</w:t>
      </w:r>
    </w:p>
    <w:p w14:paraId="438C8571" w14:textId="23B61958"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clearly state that retaliation against individuals who complain of sexual harassment or who testify or assist in any investigation or proceeding involving sexual harassment is unlawful.</w:t>
      </w:r>
    </w:p>
    <w:p w14:paraId="00E82249" w14:textId="77777777" w:rsidR="00F7150D" w:rsidRPr="00F7150D" w:rsidRDefault="00F7150D" w:rsidP="00F7150D">
      <w:pPr>
        <w:pStyle w:val="NoSpacing"/>
        <w:rPr>
          <w:rFonts w:ascii="Times New Roman" w:hAnsi="Times New Roman" w:cs="Times New Roman"/>
          <w:sz w:val="24"/>
          <w:szCs w:val="24"/>
        </w:rPr>
      </w:pPr>
    </w:p>
    <w:p w14:paraId="64780303" w14:textId="1B7B27AD" w:rsidR="00F7150D" w:rsidRPr="00F7150D" w:rsidRDefault="00F7150D" w:rsidP="00F7150D">
      <w:pPr>
        <w:pStyle w:val="NoSpacing"/>
        <w:rPr>
          <w:rFonts w:ascii="Times New Roman" w:hAnsi="Times New Roman" w:cs="Times New Roman"/>
          <w:sz w:val="24"/>
          <w:szCs w:val="24"/>
        </w:rPr>
      </w:pPr>
      <w:r w:rsidRPr="00F7150D">
        <w:rPr>
          <w:rFonts w:ascii="Times New Roman" w:hAnsi="Times New Roman" w:cs="Times New Roman"/>
          <w:sz w:val="24"/>
          <w:szCs w:val="24"/>
        </w:rPr>
        <w:t>Employers must provide every employee</w:t>
      </w:r>
      <w:r w:rsidR="00D41510">
        <w:rPr>
          <w:rFonts w:ascii="Times New Roman" w:hAnsi="Times New Roman" w:cs="Times New Roman"/>
          <w:sz w:val="24"/>
          <w:szCs w:val="24"/>
        </w:rPr>
        <w:t xml:space="preserve"> with their policy in writing. </w:t>
      </w:r>
      <w:r w:rsidRPr="00F7150D">
        <w:rPr>
          <w:rFonts w:ascii="Times New Roman" w:hAnsi="Times New Roman" w:cs="Times New Roman"/>
          <w:sz w:val="24"/>
          <w:szCs w:val="24"/>
        </w:rPr>
        <w:t>The policy may be provided electronically if employees are able to print a copy for their own records.</w:t>
      </w:r>
    </w:p>
    <w:p w14:paraId="6B1888A5" w14:textId="77777777" w:rsidR="00F7150D" w:rsidRPr="00F7150D" w:rsidRDefault="00F7150D" w:rsidP="00F7150D">
      <w:pPr>
        <w:pStyle w:val="NoSpacing"/>
        <w:rPr>
          <w:rFonts w:ascii="Times New Roman" w:hAnsi="Times New Roman" w:cs="Times New Roman"/>
          <w:sz w:val="24"/>
          <w:szCs w:val="24"/>
        </w:rPr>
      </w:pPr>
    </w:p>
    <w:p w14:paraId="273EFF3B" w14:textId="537F02BD" w:rsidR="00F7150D" w:rsidRPr="00F7150D" w:rsidRDefault="007B07E2" w:rsidP="00F7150D">
      <w:pPr>
        <w:pStyle w:val="NoSpacing"/>
        <w:rPr>
          <w:rFonts w:ascii="Times New Roman" w:hAnsi="Times New Roman" w:cs="Times New Roman"/>
          <w:sz w:val="24"/>
          <w:szCs w:val="24"/>
        </w:rPr>
      </w:pPr>
      <w:r>
        <w:rPr>
          <w:rFonts w:ascii="Times New Roman" w:hAnsi="Times New Roman" w:cs="Times New Roman"/>
          <w:b/>
          <w:sz w:val="24"/>
          <w:szCs w:val="24"/>
        </w:rPr>
        <w:t>Optional Poster</w:t>
      </w:r>
      <w:r w:rsidRPr="007B07E2">
        <w:rPr>
          <w:rFonts w:ascii="Times New Roman" w:hAnsi="Times New Roman" w:cs="Times New Roman"/>
          <w:sz w:val="24"/>
          <w:szCs w:val="24"/>
        </w:rPr>
        <w:t>:</w:t>
      </w:r>
      <w:r>
        <w:rPr>
          <w:rFonts w:ascii="Times New Roman" w:hAnsi="Times New Roman" w:cs="Times New Roman"/>
          <w:sz w:val="24"/>
          <w:szCs w:val="24"/>
        </w:rPr>
        <w:t xml:space="preserve"> </w:t>
      </w:r>
      <w:r w:rsidR="00F7150D" w:rsidRPr="00F7150D">
        <w:rPr>
          <w:rFonts w:ascii="Times New Roman" w:hAnsi="Times New Roman" w:cs="Times New Roman"/>
          <w:sz w:val="24"/>
          <w:szCs w:val="24"/>
        </w:rPr>
        <w:t>The New York Department of Labor and Division of Human Rights also provide an optional poster</w:t>
      </w:r>
      <w:r w:rsidR="00D41510">
        <w:rPr>
          <w:rFonts w:ascii="Times New Roman" w:hAnsi="Times New Roman" w:cs="Times New Roman"/>
          <w:sz w:val="24"/>
          <w:szCs w:val="24"/>
        </w:rPr>
        <w:t>, which</w:t>
      </w:r>
      <w:r w:rsidR="00F7150D" w:rsidRPr="00F7150D">
        <w:rPr>
          <w:rFonts w:ascii="Times New Roman" w:hAnsi="Times New Roman" w:cs="Times New Roman"/>
          <w:sz w:val="24"/>
          <w:szCs w:val="24"/>
        </w:rPr>
        <w:t xml:space="preserve"> employers may post to inform employees that sexual harassment is against the law and where the employer’s policy and complaint form may be found.  </w:t>
      </w:r>
    </w:p>
    <w:p w14:paraId="36D23374" w14:textId="77777777" w:rsidR="00F7150D" w:rsidRPr="00F7150D" w:rsidRDefault="00F7150D" w:rsidP="00F7150D">
      <w:pPr>
        <w:pStyle w:val="NoSpacing"/>
        <w:rPr>
          <w:rFonts w:ascii="Times New Roman" w:hAnsi="Times New Roman" w:cs="Times New Roman"/>
          <w:sz w:val="24"/>
          <w:szCs w:val="24"/>
        </w:rPr>
      </w:pPr>
    </w:p>
    <w:p w14:paraId="390CCBBF" w14:textId="6143DDD5" w:rsidR="00F7150D" w:rsidRPr="00F7150D" w:rsidRDefault="00D41510" w:rsidP="00F7150D">
      <w:pPr>
        <w:pStyle w:val="NoSpacing"/>
        <w:rPr>
          <w:rFonts w:ascii="Times New Roman" w:hAnsi="Times New Roman" w:cs="Times New Roman"/>
          <w:sz w:val="24"/>
          <w:szCs w:val="24"/>
        </w:rPr>
      </w:pPr>
      <w:r w:rsidRPr="00D41510">
        <w:rPr>
          <w:rFonts w:ascii="Times New Roman" w:hAnsi="Times New Roman" w:cs="Times New Roman"/>
          <w:b/>
          <w:sz w:val="24"/>
          <w:szCs w:val="24"/>
        </w:rPr>
        <w:lastRenderedPageBreak/>
        <w:t>Training</w:t>
      </w:r>
      <w:r>
        <w:rPr>
          <w:rFonts w:ascii="Times New Roman" w:hAnsi="Times New Roman" w:cs="Times New Roman"/>
          <w:sz w:val="24"/>
          <w:szCs w:val="24"/>
        </w:rPr>
        <w:t xml:space="preserve">: </w:t>
      </w:r>
      <w:r w:rsidR="00F7150D" w:rsidRPr="00F7150D">
        <w:rPr>
          <w:rFonts w:ascii="Times New Roman" w:hAnsi="Times New Roman" w:cs="Times New Roman"/>
          <w:sz w:val="24"/>
          <w:szCs w:val="24"/>
        </w:rPr>
        <w:t>The New York sexual harassment prevention law, found in NY Labor Code section 201-g, also requires employers to provide all employees with interactive sexual h</w:t>
      </w:r>
      <w:r>
        <w:rPr>
          <w:rFonts w:ascii="Times New Roman" w:hAnsi="Times New Roman" w:cs="Times New Roman"/>
          <w:sz w:val="24"/>
          <w:szCs w:val="24"/>
        </w:rPr>
        <w:t xml:space="preserve">arassment prevention training. </w:t>
      </w:r>
      <w:r w:rsidR="00F7150D" w:rsidRPr="00F7150D">
        <w:rPr>
          <w:rFonts w:ascii="Times New Roman" w:hAnsi="Times New Roman" w:cs="Times New Roman"/>
          <w:sz w:val="24"/>
          <w:szCs w:val="24"/>
        </w:rPr>
        <w:t>The New York Department of Labor and Division of Human Rights have issued model trainin</w:t>
      </w:r>
      <w:r>
        <w:rPr>
          <w:rFonts w:ascii="Times New Roman" w:hAnsi="Times New Roman" w:cs="Times New Roman"/>
          <w:sz w:val="24"/>
          <w:szCs w:val="24"/>
        </w:rPr>
        <w:t xml:space="preserve">g materials employers may use. </w:t>
      </w:r>
      <w:r w:rsidR="00F7150D" w:rsidRPr="00F7150D">
        <w:rPr>
          <w:rFonts w:ascii="Times New Roman" w:hAnsi="Times New Roman" w:cs="Times New Roman"/>
          <w:sz w:val="24"/>
          <w:szCs w:val="24"/>
        </w:rPr>
        <w:t>If an employer does not use the model training provided, it must ensure that the training they use meets or exceeds the minimum standards ad</w:t>
      </w:r>
      <w:r>
        <w:rPr>
          <w:rFonts w:ascii="Times New Roman" w:hAnsi="Times New Roman" w:cs="Times New Roman"/>
          <w:sz w:val="24"/>
          <w:szCs w:val="24"/>
        </w:rPr>
        <w:t xml:space="preserve">dressed in the model training. </w:t>
      </w:r>
      <w:r w:rsidR="00F7150D" w:rsidRPr="00F7150D">
        <w:rPr>
          <w:rFonts w:ascii="Times New Roman" w:hAnsi="Times New Roman" w:cs="Times New Roman"/>
          <w:sz w:val="24"/>
          <w:szCs w:val="24"/>
        </w:rPr>
        <w:t>Training for all employees must be completed by October 9, 2019, and new employees must be trained as soon as possible after hire.</w:t>
      </w:r>
    </w:p>
    <w:p w14:paraId="2A2CBE8D" w14:textId="77777777" w:rsidR="00E53278" w:rsidRDefault="00E53278" w:rsidP="00F7150D">
      <w:pPr>
        <w:pStyle w:val="NoSpacing"/>
        <w:rPr>
          <w:rFonts w:ascii="Times New Roman" w:hAnsi="Times New Roman" w:cs="Times New Roman"/>
          <w:b/>
          <w:sz w:val="24"/>
          <w:szCs w:val="24"/>
        </w:rPr>
      </w:pPr>
    </w:p>
    <w:p w14:paraId="3AF139BA" w14:textId="00DFF0FD" w:rsidR="00F7150D" w:rsidRPr="00F7150D" w:rsidRDefault="00E53278" w:rsidP="00F7150D">
      <w:pPr>
        <w:pStyle w:val="NoSpacing"/>
        <w:rPr>
          <w:rFonts w:ascii="Times New Roman" w:hAnsi="Times New Roman" w:cs="Times New Roman"/>
          <w:sz w:val="24"/>
          <w:szCs w:val="24"/>
        </w:rPr>
      </w:pPr>
      <w:r w:rsidRPr="00531A98">
        <w:rPr>
          <w:rFonts w:ascii="Times New Roman" w:hAnsi="Times New Roman" w:cs="Times New Roman"/>
          <w:b/>
          <w:sz w:val="24"/>
          <w:szCs w:val="24"/>
        </w:rPr>
        <w:t>Acknowledgment</w:t>
      </w:r>
      <w:r>
        <w:rPr>
          <w:rFonts w:ascii="Times New Roman" w:hAnsi="Times New Roman" w:cs="Times New Roman"/>
          <w:sz w:val="24"/>
          <w:szCs w:val="24"/>
        </w:rPr>
        <w:t xml:space="preserve">: </w:t>
      </w:r>
      <w:r w:rsidRPr="00F7150D">
        <w:rPr>
          <w:rFonts w:ascii="Times New Roman" w:hAnsi="Times New Roman" w:cs="Times New Roman"/>
          <w:sz w:val="24"/>
          <w:szCs w:val="24"/>
        </w:rPr>
        <w:t xml:space="preserve">Employers are not required to have employees sign a receipt acknowledging that they received the sexual harassment policy, but such a receipt is advised by the New York State Department of Labor and the New York </w:t>
      </w:r>
      <w:r>
        <w:rPr>
          <w:rFonts w:ascii="Times New Roman" w:hAnsi="Times New Roman" w:cs="Times New Roman"/>
          <w:sz w:val="24"/>
          <w:szCs w:val="24"/>
        </w:rPr>
        <w:t>State Division of Human Rights.</w:t>
      </w:r>
      <w:r w:rsidRPr="00F7150D">
        <w:rPr>
          <w:rFonts w:ascii="Times New Roman" w:hAnsi="Times New Roman" w:cs="Times New Roman"/>
          <w:sz w:val="24"/>
          <w:szCs w:val="24"/>
        </w:rPr>
        <w:t xml:space="preserve"> The Employee Handbook Builder provides a Receipt of Sexual Harassment Policy that employers may use.</w:t>
      </w:r>
    </w:p>
    <w:p w14:paraId="1196FA3F" w14:textId="77777777" w:rsidR="00E53278" w:rsidRDefault="00E53278" w:rsidP="00F7150D">
      <w:pPr>
        <w:pStyle w:val="NoSpacing"/>
        <w:rPr>
          <w:rFonts w:ascii="Times New Roman" w:hAnsi="Times New Roman" w:cs="Times New Roman"/>
          <w:b/>
          <w:sz w:val="24"/>
          <w:szCs w:val="24"/>
        </w:rPr>
      </w:pPr>
    </w:p>
    <w:p w14:paraId="53405828" w14:textId="4A98E634" w:rsidR="00F7150D" w:rsidRPr="00F7150D" w:rsidRDefault="007B07E2" w:rsidP="00F7150D">
      <w:pPr>
        <w:pStyle w:val="NoSpacing"/>
        <w:rPr>
          <w:rFonts w:ascii="Times New Roman" w:hAnsi="Times New Roman" w:cs="Times New Roman"/>
          <w:sz w:val="24"/>
          <w:szCs w:val="24"/>
        </w:rPr>
      </w:pPr>
      <w:r w:rsidRPr="00EE19FE">
        <w:rPr>
          <w:rFonts w:ascii="Times New Roman" w:hAnsi="Times New Roman" w:cs="Times New Roman"/>
          <w:b/>
          <w:sz w:val="24"/>
          <w:szCs w:val="24"/>
        </w:rPr>
        <w:t>Resources</w:t>
      </w:r>
      <w:r>
        <w:rPr>
          <w:rFonts w:ascii="Times New Roman" w:hAnsi="Times New Roman" w:cs="Times New Roman"/>
          <w:sz w:val="24"/>
          <w:szCs w:val="24"/>
        </w:rPr>
        <w:t xml:space="preserve">:  </w:t>
      </w:r>
      <w:r w:rsidR="00F7150D" w:rsidRPr="00F7150D">
        <w:rPr>
          <w:rFonts w:ascii="Times New Roman" w:hAnsi="Times New Roman" w:cs="Times New Roman"/>
          <w:sz w:val="24"/>
          <w:szCs w:val="24"/>
        </w:rPr>
        <w:t xml:space="preserve">The model sexual harassment policy and guidance provided by the New York State Department of Labor and the New York State Division of Human Rights, including frequently asked questions, model training materials, sample complaint form, and sample workplace poster are available online at </w:t>
      </w:r>
      <w:hyperlink r:id="rId7" w:history="1">
        <w:r w:rsidR="00F7150D" w:rsidRPr="00F7150D">
          <w:rPr>
            <w:rStyle w:val="Hyperlink"/>
            <w:rFonts w:ascii="Times New Roman" w:hAnsi="Times New Roman" w:cs="Times New Roman"/>
            <w:sz w:val="24"/>
            <w:szCs w:val="24"/>
          </w:rPr>
          <w:t>https://www.ny.gov/combating-sexual-harassment-workplace/employers</w:t>
        </w:r>
      </w:hyperlink>
      <w:r w:rsidR="00F7150D" w:rsidRPr="00F7150D">
        <w:rPr>
          <w:rFonts w:ascii="Times New Roman" w:hAnsi="Times New Roman" w:cs="Times New Roman"/>
          <w:sz w:val="24"/>
          <w:szCs w:val="24"/>
        </w:rPr>
        <w:t xml:space="preserve">.  </w:t>
      </w:r>
    </w:p>
    <w:p w14:paraId="6682CA39" w14:textId="77777777" w:rsidR="00F7150D" w:rsidRPr="00F7150D" w:rsidRDefault="00F7150D" w:rsidP="00F7150D">
      <w:pPr>
        <w:pStyle w:val="NoSpacing"/>
        <w:rPr>
          <w:rFonts w:ascii="Times New Roman" w:hAnsi="Times New Roman" w:cs="Times New Roman"/>
          <w:sz w:val="24"/>
          <w:szCs w:val="24"/>
        </w:rPr>
      </w:pPr>
    </w:p>
    <w:p w14:paraId="4294E8CA" w14:textId="3CF8516B" w:rsidR="00F7150D" w:rsidRPr="00F7150D" w:rsidRDefault="00F7150D" w:rsidP="00F7150D">
      <w:pPr>
        <w:pStyle w:val="NoSpacing"/>
        <w:rPr>
          <w:rFonts w:ascii="Times New Roman" w:hAnsi="Times New Roman" w:cs="Times New Roman"/>
          <w:sz w:val="24"/>
          <w:szCs w:val="24"/>
        </w:rPr>
      </w:pPr>
    </w:p>
    <w:p w14:paraId="304DCF80" w14:textId="40F70FF0" w:rsidR="002B5433" w:rsidRPr="009B67E1" w:rsidRDefault="00EB717B" w:rsidP="00B96912">
      <w:pPr>
        <w:widowControl w:val="0"/>
        <w:rPr>
          <w:b/>
          <w:sz w:val="32"/>
          <w:szCs w:val="32"/>
        </w:rPr>
      </w:pPr>
      <w:r w:rsidRPr="009B67E1">
        <w:rPr>
          <w:b/>
          <w:sz w:val="32"/>
          <w:szCs w:val="32"/>
        </w:rPr>
        <w:t>POLICY TEXT</w:t>
      </w:r>
    </w:p>
    <w:p w14:paraId="522DC54E" w14:textId="77777777" w:rsidR="00EB717B" w:rsidRPr="00F7150D" w:rsidRDefault="00EB717B" w:rsidP="00B96912">
      <w:pPr>
        <w:widowControl w:val="0"/>
        <w:rPr>
          <w:szCs w:val="24"/>
        </w:rPr>
      </w:pPr>
    </w:p>
    <w:p w14:paraId="5C9C382E" w14:textId="1AFF300D" w:rsidR="00A21F55" w:rsidRPr="00AE225B" w:rsidRDefault="005A0400" w:rsidP="00B96912">
      <w:pPr>
        <w:pStyle w:val="Heading2"/>
        <w:jc w:val="left"/>
        <w:rPr>
          <w:sz w:val="36"/>
          <w:szCs w:val="36"/>
          <w:u w:val="none"/>
        </w:rPr>
      </w:pPr>
      <w:r>
        <w:rPr>
          <w:caps w:val="0"/>
          <w:sz w:val="36"/>
          <w:szCs w:val="36"/>
          <w:u w:val="none"/>
        </w:rPr>
        <w:t xml:space="preserve">New York: </w:t>
      </w:r>
      <w:r w:rsidR="00AE225B" w:rsidRPr="00AE225B">
        <w:rPr>
          <w:caps w:val="0"/>
          <w:sz w:val="36"/>
          <w:szCs w:val="36"/>
          <w:u w:val="none"/>
        </w:rPr>
        <w:t xml:space="preserve">Sexual Harassment </w:t>
      </w:r>
    </w:p>
    <w:p w14:paraId="702414AD" w14:textId="77777777" w:rsidR="00E81A7C" w:rsidRPr="00E81A7C" w:rsidRDefault="00E81A7C" w:rsidP="00E81A7C"/>
    <w:p w14:paraId="768BACD4" w14:textId="1D58388F" w:rsidR="00541AF9" w:rsidRDefault="00524AFF" w:rsidP="00A21F55">
      <w:pPr>
        <w:pStyle w:val="BodyText"/>
      </w:pPr>
      <w:r w:rsidRPr="001469B6">
        <w:rPr>
          <w:rFonts w:ascii="Times New Roman" w:hAnsi="Times New Roman"/>
          <w:szCs w:val="24"/>
        </w:rPr>
        <w:t>##company name##</w:t>
      </w:r>
      <w:r>
        <w:rPr>
          <w:rFonts w:ascii="Times New Roman" w:hAnsi="Times New Roman"/>
          <w:szCs w:val="24"/>
        </w:rPr>
        <w:t xml:space="preserve"> is committed to a workplace free of sexual harassment and retaliation. </w:t>
      </w:r>
      <w:r w:rsidR="00AE225B" w:rsidRPr="001469B6">
        <w:rPr>
          <w:rFonts w:ascii="Times New Roman" w:hAnsi="Times New Roman"/>
          <w:bCs/>
          <w:szCs w:val="24"/>
        </w:rPr>
        <w:t>##company_name##</w:t>
      </w:r>
      <w:r w:rsidR="00A21F55">
        <w:rPr>
          <w:rFonts w:ascii="Times New Roman" w:hAnsi="Times New Roman"/>
          <w:szCs w:val="24"/>
        </w:rPr>
        <w:t xml:space="preserve"> does not tolerate and prohibits </w:t>
      </w:r>
      <w:r w:rsidR="00CC070D">
        <w:rPr>
          <w:rFonts w:ascii="Times New Roman" w:hAnsi="Times New Roman"/>
          <w:szCs w:val="24"/>
        </w:rPr>
        <w:t>sexual</w:t>
      </w:r>
      <w:r w:rsidR="00A21F55">
        <w:rPr>
          <w:rFonts w:ascii="Times New Roman" w:hAnsi="Times New Roman"/>
          <w:szCs w:val="24"/>
        </w:rPr>
        <w:t xml:space="preserve"> harassment of or against job applicants, contractors, interns, volunteers, or employees by another employee, supervisor, vendor</w:t>
      </w:r>
      <w:r w:rsidR="00AE225B">
        <w:rPr>
          <w:rFonts w:ascii="Times New Roman" w:hAnsi="Times New Roman"/>
          <w:szCs w:val="24"/>
        </w:rPr>
        <w:t>, customer or any third party.</w:t>
      </w:r>
      <w:r w:rsidR="00A21F55">
        <w:rPr>
          <w:rFonts w:ascii="Times New Roman" w:hAnsi="Times New Roman"/>
          <w:szCs w:val="24"/>
        </w:rPr>
        <w:t xml:space="preserve"> </w:t>
      </w:r>
      <w:r w:rsidR="00AE225B" w:rsidRPr="001469B6">
        <w:rPr>
          <w:rFonts w:ascii="Times New Roman" w:hAnsi="Times New Roman"/>
          <w:bCs/>
          <w:szCs w:val="24"/>
        </w:rPr>
        <w:t>##company_name##</w:t>
      </w:r>
      <w:r w:rsidR="00541AF9">
        <w:t xml:space="preserve"> also prohibits retaliation as defined below.</w:t>
      </w:r>
    </w:p>
    <w:p w14:paraId="25ACEE20" w14:textId="77777777" w:rsidR="00541AF9" w:rsidRDefault="00541AF9" w:rsidP="00A21F55">
      <w:pPr>
        <w:pStyle w:val="BodyText"/>
      </w:pPr>
    </w:p>
    <w:p w14:paraId="56230363" w14:textId="4D1C2F18" w:rsidR="00A21F55" w:rsidRDefault="00524AFF" w:rsidP="00A21F55">
      <w:pPr>
        <w:pStyle w:val="BodyText"/>
        <w:rPr>
          <w:rFonts w:ascii="Times New Roman" w:hAnsi="Times New Roman"/>
          <w:szCs w:val="24"/>
        </w:rPr>
      </w:pPr>
      <w:r>
        <w:rPr>
          <w:color w:val="000000"/>
        </w:rPr>
        <w:t>Sexual harassment and retaliation</w:t>
      </w:r>
      <w:r w:rsidR="00541AF9">
        <w:rPr>
          <w:color w:val="000000"/>
        </w:rPr>
        <w:t xml:space="preserve"> are unacceptable in the workplace and in any work-related settings such as business trips and </w:t>
      </w:r>
      <w:r w:rsidR="00AE225B" w:rsidRPr="001469B6">
        <w:rPr>
          <w:rFonts w:ascii="Times New Roman" w:hAnsi="Times New Roman"/>
          <w:szCs w:val="24"/>
        </w:rPr>
        <w:t>##Company##-</w:t>
      </w:r>
      <w:r w:rsidR="00541AF9">
        <w:rPr>
          <w:color w:val="000000"/>
        </w:rPr>
        <w:t>sponsored social functions, regardless of whether the conduct is engaged in by a supervisor, co-worker, client, customer, vendor or other third party</w:t>
      </w:r>
      <w:r w:rsidR="00AE225B">
        <w:rPr>
          <w:color w:val="000000"/>
        </w:rPr>
        <w:t xml:space="preserve">. </w:t>
      </w:r>
      <w:r w:rsidR="00A21F55">
        <w:rPr>
          <w:rFonts w:ascii="Times New Roman" w:hAnsi="Times New Roman"/>
          <w:szCs w:val="24"/>
        </w:rPr>
        <w:t>In addition to being a violation of this policy</w:t>
      </w:r>
      <w:r w:rsidR="00541AF9">
        <w:rPr>
          <w:rFonts w:ascii="Times New Roman" w:hAnsi="Times New Roman"/>
          <w:szCs w:val="24"/>
        </w:rPr>
        <w:t>,</w:t>
      </w:r>
      <w:r w:rsidR="00CC070D">
        <w:rPr>
          <w:rFonts w:ascii="Times New Roman" w:hAnsi="Times New Roman"/>
          <w:szCs w:val="24"/>
        </w:rPr>
        <w:t xml:space="preserve"> sexual </w:t>
      </w:r>
      <w:r w:rsidR="00A21F55">
        <w:rPr>
          <w:rFonts w:ascii="Times New Roman" w:hAnsi="Times New Roman"/>
          <w:szCs w:val="24"/>
        </w:rPr>
        <w:t>harassment</w:t>
      </w:r>
      <w:r w:rsidR="00CC070D" w:rsidDel="00CC070D">
        <w:rPr>
          <w:rFonts w:ascii="Times New Roman" w:hAnsi="Times New Roman"/>
          <w:szCs w:val="24"/>
        </w:rPr>
        <w:t xml:space="preserve"> </w:t>
      </w:r>
      <w:r w:rsidR="00CC070D">
        <w:rPr>
          <w:rFonts w:ascii="Times New Roman" w:hAnsi="Times New Roman"/>
          <w:szCs w:val="24"/>
        </w:rPr>
        <w:t xml:space="preserve">and </w:t>
      </w:r>
      <w:r w:rsidR="00A21F55">
        <w:rPr>
          <w:rFonts w:ascii="Times New Roman" w:hAnsi="Times New Roman"/>
          <w:szCs w:val="24"/>
        </w:rPr>
        <w:t xml:space="preserve">retaliation </w:t>
      </w:r>
      <w:r w:rsidR="00AE225B">
        <w:rPr>
          <w:rFonts w:ascii="Times New Roman" w:hAnsi="Times New Roman"/>
          <w:szCs w:val="24"/>
        </w:rPr>
        <w:t xml:space="preserve">are </w:t>
      </w:r>
      <w:r w:rsidR="00A21F55">
        <w:rPr>
          <w:rFonts w:ascii="Times New Roman" w:hAnsi="Times New Roman"/>
          <w:szCs w:val="24"/>
        </w:rPr>
        <w:t>unlawful</w:t>
      </w:r>
      <w:r w:rsidR="00AE225B">
        <w:rPr>
          <w:rFonts w:ascii="Times New Roman" w:hAnsi="Times New Roman"/>
          <w:szCs w:val="24"/>
        </w:rPr>
        <w:t xml:space="preserve">. </w:t>
      </w:r>
      <w:r w:rsidR="00A21F55">
        <w:rPr>
          <w:rFonts w:ascii="Times New Roman" w:hAnsi="Times New Roman"/>
          <w:szCs w:val="24"/>
        </w:rPr>
        <w:t>For example, sexual harassment and retaliation against an individual because the individual filed a complaint of sexual harassment or because an individual aided</w:t>
      </w:r>
      <w:r w:rsidR="001877BD">
        <w:rPr>
          <w:rFonts w:ascii="Times New Roman" w:hAnsi="Times New Roman"/>
          <w:szCs w:val="24"/>
        </w:rPr>
        <w:t xml:space="preserve">, </w:t>
      </w:r>
      <w:r w:rsidR="001877BD" w:rsidRPr="001877BD">
        <w:rPr>
          <w:rFonts w:ascii="Times New Roman" w:hAnsi="Times New Roman"/>
          <w:szCs w:val="24"/>
        </w:rPr>
        <w:t>assisted or testified</w:t>
      </w:r>
      <w:r w:rsidR="00A21F55">
        <w:rPr>
          <w:rFonts w:ascii="Times New Roman" w:hAnsi="Times New Roman"/>
          <w:szCs w:val="24"/>
        </w:rPr>
        <w:t xml:space="preserve"> in an investigation </w:t>
      </w:r>
      <w:r w:rsidR="001877BD">
        <w:rPr>
          <w:rFonts w:ascii="Times New Roman" w:hAnsi="Times New Roman"/>
          <w:szCs w:val="24"/>
        </w:rPr>
        <w:t xml:space="preserve">or proceeding involving </w:t>
      </w:r>
      <w:r w:rsidR="00A21F55">
        <w:rPr>
          <w:rFonts w:ascii="Times New Roman" w:hAnsi="Times New Roman"/>
          <w:szCs w:val="24"/>
        </w:rPr>
        <w:t>a complaint of sexual harassment are unlawful</w:t>
      </w:r>
      <w:r w:rsidR="00AE225B">
        <w:rPr>
          <w:rFonts w:ascii="Times New Roman" w:hAnsi="Times New Roman"/>
          <w:szCs w:val="24"/>
        </w:rPr>
        <w:t xml:space="preserve">. </w:t>
      </w:r>
    </w:p>
    <w:p w14:paraId="26A5A211" w14:textId="77777777" w:rsidR="00541AF9" w:rsidRDefault="00541AF9" w:rsidP="00541AF9">
      <w:pPr>
        <w:pStyle w:val="BodyText"/>
        <w:rPr>
          <w:rFonts w:ascii="Times New Roman" w:hAnsi="Times New Roman"/>
          <w:szCs w:val="24"/>
        </w:rPr>
      </w:pPr>
    </w:p>
    <w:p w14:paraId="24EDE0E9" w14:textId="26C2A3D6" w:rsidR="00AE225B" w:rsidRPr="00AE225B" w:rsidRDefault="00AE225B" w:rsidP="006A102F">
      <w:pPr>
        <w:rPr>
          <w:b/>
          <w:spacing w:val="-2"/>
          <w:szCs w:val="24"/>
        </w:rPr>
      </w:pPr>
      <w:r>
        <w:rPr>
          <w:b/>
          <w:spacing w:val="-2"/>
          <w:szCs w:val="24"/>
        </w:rPr>
        <w:t>Definition of S</w:t>
      </w:r>
      <w:r w:rsidR="006A102F" w:rsidRPr="00AE225B">
        <w:rPr>
          <w:b/>
          <w:spacing w:val="-2"/>
          <w:szCs w:val="24"/>
        </w:rPr>
        <w:t xml:space="preserve">exual </w:t>
      </w:r>
      <w:r w:rsidR="00A21F55" w:rsidRPr="00AE225B">
        <w:rPr>
          <w:b/>
          <w:spacing w:val="-2"/>
          <w:szCs w:val="24"/>
        </w:rPr>
        <w:t xml:space="preserve">Harassment </w:t>
      </w:r>
    </w:p>
    <w:p w14:paraId="4B4FAD6A" w14:textId="77777777" w:rsidR="00AE225B" w:rsidRDefault="00AE225B" w:rsidP="006A102F">
      <w:pPr>
        <w:rPr>
          <w:b/>
          <w:spacing w:val="-2"/>
          <w:szCs w:val="24"/>
        </w:rPr>
      </w:pPr>
    </w:p>
    <w:p w14:paraId="7F39E9CC" w14:textId="7ED0B08E" w:rsidR="002D3C76" w:rsidRDefault="006A102F" w:rsidP="006A102F">
      <w:pPr>
        <w:rPr>
          <w:szCs w:val="24"/>
        </w:rPr>
      </w:pPr>
      <w:r>
        <w:rPr>
          <w:szCs w:val="24"/>
        </w:rPr>
        <w:t>Sexual h</w:t>
      </w:r>
      <w:r w:rsidR="00A21F55">
        <w:rPr>
          <w:szCs w:val="24"/>
        </w:rPr>
        <w:t xml:space="preserve">arassment </w:t>
      </w:r>
      <w:r w:rsidR="002D3C76">
        <w:rPr>
          <w:szCs w:val="24"/>
        </w:rPr>
        <w:t xml:space="preserve">includes harassment on the basis of sex or gender (including pregnancy, childbirth and related medical conditions), gender identity or gender expression (including transgender status) and/or sexual orientation. Sexual harassment includes </w:t>
      </w:r>
      <w:r w:rsidR="00A21F55">
        <w:rPr>
          <w:szCs w:val="24"/>
        </w:rPr>
        <w:t>unwelcome conduct</w:t>
      </w:r>
      <w:r w:rsidR="00E81A7C">
        <w:rPr>
          <w:szCs w:val="24"/>
        </w:rPr>
        <w:t xml:space="preserve"> </w:t>
      </w:r>
      <w:r w:rsidR="002D3C76">
        <w:rPr>
          <w:szCs w:val="24"/>
        </w:rPr>
        <w:t xml:space="preserve">which is either </w:t>
      </w:r>
      <w:r w:rsidR="00E81A7C">
        <w:rPr>
          <w:szCs w:val="24"/>
        </w:rPr>
        <w:t>of a sexual</w:t>
      </w:r>
      <w:r w:rsidR="00787453">
        <w:rPr>
          <w:szCs w:val="24"/>
        </w:rPr>
        <w:t xml:space="preserve"> nature</w:t>
      </w:r>
      <w:r w:rsidR="00E81A7C">
        <w:rPr>
          <w:szCs w:val="24"/>
        </w:rPr>
        <w:t xml:space="preserve"> </w:t>
      </w:r>
      <w:r w:rsidR="002D3C76">
        <w:rPr>
          <w:szCs w:val="24"/>
        </w:rPr>
        <w:t xml:space="preserve">or which is directed at an individual because of that individuals’ sex or gender (including pregnancy, childbirth and related medical conditions), </w:t>
      </w:r>
      <w:r w:rsidR="002D3C76">
        <w:rPr>
          <w:szCs w:val="24"/>
        </w:rPr>
        <w:lastRenderedPageBreak/>
        <w:t>gender identity or gender expression (including transgender status) and/or sexual orientation when:</w:t>
      </w:r>
    </w:p>
    <w:p w14:paraId="6BCB3A4E" w14:textId="5E9FF7ED" w:rsidR="002D3C76" w:rsidRDefault="00AE225B" w:rsidP="002D3C76">
      <w:pPr>
        <w:pStyle w:val="ListParagraph"/>
        <w:numPr>
          <w:ilvl w:val="0"/>
          <w:numId w:val="2"/>
        </w:numPr>
        <w:contextualSpacing w:val="0"/>
        <w:rPr>
          <w:rFonts w:eastAsia="Times New Roman"/>
          <w:szCs w:val="24"/>
          <w:lang w:eastAsia="ja-JP"/>
        </w:rPr>
      </w:pPr>
      <w:r>
        <w:rPr>
          <w:rFonts w:eastAsia="Times New Roman"/>
          <w:szCs w:val="24"/>
          <w:lang w:eastAsia="ja-JP"/>
        </w:rPr>
        <w:t>s</w:t>
      </w:r>
      <w:r w:rsidR="002D3C76">
        <w:rPr>
          <w:rFonts w:eastAsia="Times New Roman"/>
          <w:szCs w:val="24"/>
          <w:lang w:eastAsia="ja-JP"/>
        </w:rPr>
        <w:t xml:space="preserve">ubmission to that conduct or those advances or requests is made either explicitly or implicitly a term or condition of an individual's employment; or </w:t>
      </w:r>
    </w:p>
    <w:p w14:paraId="6E88C4A2" w14:textId="5B055882" w:rsidR="002D3C76" w:rsidRDefault="00AE225B" w:rsidP="002D3C76">
      <w:pPr>
        <w:pStyle w:val="ListParagraph"/>
        <w:numPr>
          <w:ilvl w:val="0"/>
          <w:numId w:val="2"/>
        </w:numPr>
        <w:contextualSpacing w:val="0"/>
        <w:rPr>
          <w:rFonts w:eastAsia="Times New Roman"/>
          <w:szCs w:val="24"/>
          <w:lang w:eastAsia="ja-JP"/>
        </w:rPr>
      </w:pPr>
      <w:r>
        <w:rPr>
          <w:rFonts w:eastAsia="Times New Roman"/>
          <w:szCs w:val="24"/>
          <w:lang w:eastAsia="ja-JP"/>
        </w:rPr>
        <w:t>s</w:t>
      </w:r>
      <w:r w:rsidR="002D3C76">
        <w:rPr>
          <w:rFonts w:eastAsia="Times New Roman"/>
          <w:szCs w:val="24"/>
          <w:lang w:eastAsia="ja-JP"/>
        </w:rPr>
        <w:t xml:space="preserve">ubmission to or rejection of the conduct or advances or requests by an individual is used as the basis for employment decisions affecting the individual; or </w:t>
      </w:r>
    </w:p>
    <w:p w14:paraId="0FEC7643" w14:textId="27122B80" w:rsidR="002D3C76" w:rsidRDefault="00AE225B" w:rsidP="002D3C76">
      <w:pPr>
        <w:pStyle w:val="ListParagraph"/>
        <w:numPr>
          <w:ilvl w:val="0"/>
          <w:numId w:val="2"/>
        </w:numPr>
        <w:contextualSpacing w:val="0"/>
        <w:rPr>
          <w:rFonts w:eastAsia="Times New Roman"/>
          <w:szCs w:val="24"/>
          <w:lang w:eastAsia="ja-JP"/>
        </w:rPr>
      </w:pPr>
      <w:r>
        <w:rPr>
          <w:rFonts w:eastAsia="Times New Roman"/>
          <w:szCs w:val="24"/>
          <w:lang w:eastAsia="ja-JP"/>
        </w:rPr>
        <w:t>t</w:t>
      </w:r>
      <w:r w:rsidR="002D3C76">
        <w:rPr>
          <w:rFonts w:eastAsia="Times New Roman"/>
          <w:szCs w:val="24"/>
          <w:lang w:eastAsia="ja-JP"/>
        </w:rPr>
        <w:t>he conduct or advances or requests have the purpose or effect of unreasonably interfering with an individual’s work performance or creating an intimidating, hostile or offensive working environment</w:t>
      </w:r>
      <w:r w:rsidR="00C57448">
        <w:rPr>
          <w:rFonts w:eastAsia="Times New Roman"/>
          <w:szCs w:val="24"/>
          <w:lang w:eastAsia="ja-JP"/>
        </w:rPr>
        <w:t>.</w:t>
      </w:r>
      <w:r w:rsidR="002D3C76">
        <w:rPr>
          <w:rFonts w:eastAsia="Times New Roman"/>
          <w:szCs w:val="24"/>
          <w:lang w:eastAsia="ja-JP"/>
        </w:rPr>
        <w:t xml:space="preserve"> </w:t>
      </w:r>
    </w:p>
    <w:p w14:paraId="7D81A21B" w14:textId="77777777" w:rsidR="002D3C76" w:rsidRDefault="002D3C76" w:rsidP="006A102F">
      <w:pPr>
        <w:rPr>
          <w:szCs w:val="24"/>
        </w:rPr>
      </w:pPr>
    </w:p>
    <w:p w14:paraId="3F02091A" w14:textId="7F1BA756" w:rsidR="00AE225B" w:rsidRDefault="006A102F" w:rsidP="006A102F">
      <w:pPr>
        <w:rPr>
          <w:szCs w:val="24"/>
        </w:rPr>
      </w:pPr>
      <w:r>
        <w:rPr>
          <w:szCs w:val="24"/>
        </w:rPr>
        <w:t>Sexual h</w:t>
      </w:r>
      <w:r w:rsidR="00A21F55">
        <w:rPr>
          <w:szCs w:val="24"/>
        </w:rPr>
        <w:t>arassment can be verbal (including slurs, jokes, insults, epithets, gestures or teasing), visual (including offensive posters, symbols, cartoons, drawings, computer displays, text me</w:t>
      </w:r>
      <w:r w:rsidR="00AE225B">
        <w:rPr>
          <w:szCs w:val="24"/>
        </w:rPr>
        <w:t>ssages, social media posts or e</w:t>
      </w:r>
      <w:r w:rsidR="00A21F55">
        <w:rPr>
          <w:szCs w:val="24"/>
        </w:rPr>
        <w:t xml:space="preserve">mails) or physical conduct (including physically threatening another) that denigrates or shows hostility or aversion towards an individual </w:t>
      </w:r>
      <w:r w:rsidR="009B27B6">
        <w:rPr>
          <w:szCs w:val="24"/>
        </w:rPr>
        <w:t xml:space="preserve">on the basis of </w:t>
      </w:r>
      <w:r w:rsidR="005A12ED">
        <w:rPr>
          <w:szCs w:val="24"/>
        </w:rPr>
        <w:t xml:space="preserve">sex or gender (including pregnancy, childbirth and related medical conditions), gender identity or gender expression (including transgender status) </w:t>
      </w:r>
      <w:r w:rsidR="009B27B6">
        <w:rPr>
          <w:szCs w:val="24"/>
        </w:rPr>
        <w:t>and/or sexual orientation</w:t>
      </w:r>
      <w:r w:rsidR="00AE225B">
        <w:rPr>
          <w:szCs w:val="24"/>
        </w:rPr>
        <w:t xml:space="preserve">. </w:t>
      </w:r>
      <w:r w:rsidR="00A21F55">
        <w:rPr>
          <w:szCs w:val="24"/>
        </w:rPr>
        <w:t>Such conduct violates this policy, even if it is not unlawful</w:t>
      </w:r>
      <w:r w:rsidR="00AE225B">
        <w:rPr>
          <w:szCs w:val="24"/>
        </w:rPr>
        <w:t xml:space="preserve">. </w:t>
      </w:r>
    </w:p>
    <w:p w14:paraId="1CC53632" w14:textId="77777777" w:rsidR="00AE225B" w:rsidRDefault="00AE225B" w:rsidP="006A102F">
      <w:pPr>
        <w:rPr>
          <w:szCs w:val="24"/>
        </w:rPr>
      </w:pPr>
    </w:p>
    <w:p w14:paraId="7134E7BB" w14:textId="4C240449" w:rsidR="00A21F55" w:rsidRPr="005E159E" w:rsidRDefault="00A21F55" w:rsidP="006A102F">
      <w:pPr>
        <w:rPr>
          <w:szCs w:val="24"/>
        </w:rPr>
      </w:pPr>
      <w:r>
        <w:rPr>
          <w:szCs w:val="24"/>
        </w:rPr>
        <w:t xml:space="preserve">Because it is difficult to define unlawful </w:t>
      </w:r>
      <w:r w:rsidR="006A102F">
        <w:rPr>
          <w:szCs w:val="24"/>
        </w:rPr>
        <w:t xml:space="preserve">sexual </w:t>
      </w:r>
      <w:r>
        <w:rPr>
          <w:szCs w:val="24"/>
        </w:rPr>
        <w:t>harassment, employees are expected to behave at all times in a manner consistent with the intended purpose of this policy.</w:t>
      </w:r>
    </w:p>
    <w:p w14:paraId="6FBA4519" w14:textId="77777777" w:rsidR="00A21F55" w:rsidRDefault="00A21F55" w:rsidP="00A21F55">
      <w:pPr>
        <w:pStyle w:val="BodyText"/>
        <w:rPr>
          <w:rFonts w:ascii="Times New Roman" w:hAnsi="Times New Roman"/>
          <w:szCs w:val="24"/>
        </w:rPr>
      </w:pPr>
    </w:p>
    <w:p w14:paraId="57F9B3A9" w14:textId="77777777" w:rsidR="00A21F55" w:rsidRDefault="00A21F55" w:rsidP="00A21F55">
      <w:pPr>
        <w:pStyle w:val="BodyText"/>
        <w:rPr>
          <w:rFonts w:ascii="Times New Roman" w:hAnsi="Times New Roman"/>
          <w:szCs w:val="24"/>
        </w:rPr>
      </w:pPr>
      <w:r>
        <w:rPr>
          <w:rFonts w:ascii="Times New Roman" w:hAnsi="Times New Roman"/>
          <w:szCs w:val="24"/>
        </w:rPr>
        <w:t xml:space="preserve">Examples of conduct that violates this policy include: </w:t>
      </w:r>
    </w:p>
    <w:p w14:paraId="216E43AC" w14:textId="4D478D93" w:rsidR="00A21F55" w:rsidRDefault="00A21F55" w:rsidP="00A21F55">
      <w:pPr>
        <w:pStyle w:val="ListBullet"/>
        <w:numPr>
          <w:ilvl w:val="2"/>
          <w:numId w:val="8"/>
        </w:numPr>
        <w:tabs>
          <w:tab w:val="left" w:pos="720"/>
        </w:tabs>
        <w:spacing w:after="0"/>
        <w:ind w:left="720"/>
        <w:rPr>
          <w:szCs w:val="24"/>
        </w:rPr>
      </w:pPr>
      <w:r>
        <w:rPr>
          <w:szCs w:val="24"/>
        </w:rPr>
        <w:t xml:space="preserve">unwelcome sexual advances, </w:t>
      </w:r>
      <w:r w:rsidR="000F6E21">
        <w:rPr>
          <w:szCs w:val="24"/>
        </w:rPr>
        <w:t xml:space="preserve">comments, gestures, </w:t>
      </w:r>
      <w:r>
        <w:rPr>
          <w:szCs w:val="24"/>
        </w:rPr>
        <w:t xml:space="preserve">flirtations, leering, whistling, touching, </w:t>
      </w:r>
      <w:r w:rsidR="00A6358B">
        <w:rPr>
          <w:szCs w:val="24"/>
        </w:rPr>
        <w:t xml:space="preserve">kissing, </w:t>
      </w:r>
      <w:r>
        <w:rPr>
          <w:szCs w:val="24"/>
        </w:rPr>
        <w:t>pinching, assault, blocking normal movement</w:t>
      </w:r>
      <w:r w:rsidR="00AE225B">
        <w:rPr>
          <w:szCs w:val="24"/>
        </w:rPr>
        <w:t>;</w:t>
      </w:r>
    </w:p>
    <w:p w14:paraId="1E26D8D4" w14:textId="6A655906" w:rsidR="00A21F55" w:rsidRDefault="00A21F55" w:rsidP="00A21F55">
      <w:pPr>
        <w:pStyle w:val="ListBullet"/>
        <w:numPr>
          <w:ilvl w:val="2"/>
          <w:numId w:val="8"/>
        </w:numPr>
        <w:tabs>
          <w:tab w:val="left" w:pos="720"/>
        </w:tabs>
        <w:spacing w:after="0"/>
        <w:ind w:left="720"/>
        <w:rPr>
          <w:szCs w:val="24"/>
        </w:rPr>
      </w:pPr>
      <w:r>
        <w:rPr>
          <w:szCs w:val="24"/>
        </w:rPr>
        <w:t>requests for sexual favors or demands for sexual favors in exchange for favorable treatment</w:t>
      </w:r>
      <w:r w:rsidR="00AE225B">
        <w:rPr>
          <w:szCs w:val="24"/>
        </w:rPr>
        <w:t>;</w:t>
      </w:r>
    </w:p>
    <w:p w14:paraId="1AFFAA8B" w14:textId="4F4177BA" w:rsidR="00A21F55" w:rsidRDefault="00A21F55" w:rsidP="00A21F55">
      <w:pPr>
        <w:pStyle w:val="ListBullet"/>
        <w:numPr>
          <w:ilvl w:val="2"/>
          <w:numId w:val="8"/>
        </w:numPr>
        <w:tabs>
          <w:tab w:val="left" w:pos="720"/>
        </w:tabs>
        <w:spacing w:after="0"/>
        <w:ind w:left="720"/>
        <w:rPr>
          <w:szCs w:val="24"/>
        </w:rPr>
      </w:pPr>
      <w:r>
        <w:rPr>
          <w:szCs w:val="24"/>
        </w:rPr>
        <w:t xml:space="preserve">sexual jokes or comments about </w:t>
      </w:r>
      <w:r w:rsidR="00AE225B">
        <w:rPr>
          <w:szCs w:val="24"/>
        </w:rPr>
        <w:t xml:space="preserve">a person’s body, </w:t>
      </w:r>
      <w:r w:rsidR="00487B39">
        <w:rPr>
          <w:szCs w:val="24"/>
        </w:rPr>
        <w:t>sexuality or sexual experience</w:t>
      </w:r>
      <w:r w:rsidR="00AE225B">
        <w:rPr>
          <w:szCs w:val="24"/>
        </w:rPr>
        <w:t>;</w:t>
      </w:r>
    </w:p>
    <w:p w14:paraId="5D3E65B2" w14:textId="405F14C4" w:rsidR="00A21F55" w:rsidRDefault="00AE225B" w:rsidP="00A21F55">
      <w:pPr>
        <w:pStyle w:val="ListBullet"/>
        <w:numPr>
          <w:ilvl w:val="2"/>
          <w:numId w:val="8"/>
        </w:numPr>
        <w:tabs>
          <w:tab w:val="left" w:pos="720"/>
        </w:tabs>
        <w:spacing w:after="0"/>
        <w:ind w:left="720"/>
        <w:rPr>
          <w:szCs w:val="24"/>
        </w:rPr>
      </w:pPr>
      <w:r>
        <w:rPr>
          <w:szCs w:val="24"/>
        </w:rPr>
        <w:t>propositions</w:t>
      </w:r>
      <w:r w:rsidR="00A21F55">
        <w:rPr>
          <w:szCs w:val="24"/>
        </w:rPr>
        <w:t xml:space="preserve"> or suggestive or insulting comments of a sexual nature</w:t>
      </w:r>
      <w:r>
        <w:rPr>
          <w:szCs w:val="24"/>
        </w:rPr>
        <w:t>;</w:t>
      </w:r>
    </w:p>
    <w:p w14:paraId="3DD03747" w14:textId="75D09330" w:rsidR="00A21F55" w:rsidRDefault="00AE225B" w:rsidP="00A21F55">
      <w:pPr>
        <w:pStyle w:val="ListBullet"/>
        <w:numPr>
          <w:ilvl w:val="2"/>
          <w:numId w:val="8"/>
        </w:numPr>
        <w:tabs>
          <w:tab w:val="left" w:pos="720"/>
        </w:tabs>
        <w:spacing w:after="0"/>
        <w:ind w:left="720"/>
        <w:rPr>
          <w:szCs w:val="24"/>
        </w:rPr>
      </w:pPr>
      <w:r>
        <w:rPr>
          <w:szCs w:val="24"/>
        </w:rPr>
        <w:t>derogatory</w:t>
      </w:r>
      <w:r w:rsidR="000F6E21">
        <w:rPr>
          <w:szCs w:val="24"/>
        </w:rPr>
        <w:t>, obscene or vulgar</w:t>
      </w:r>
      <w:r>
        <w:rPr>
          <w:szCs w:val="24"/>
        </w:rPr>
        <w:t xml:space="preserve"> cartoons, posters</w:t>
      </w:r>
      <w:r w:rsidR="00A6358B">
        <w:rPr>
          <w:szCs w:val="24"/>
        </w:rPr>
        <w:t xml:space="preserve">, </w:t>
      </w:r>
      <w:r w:rsidR="00487B39">
        <w:rPr>
          <w:szCs w:val="24"/>
        </w:rPr>
        <w:t>pictures</w:t>
      </w:r>
      <w:r w:rsidR="00A6358B">
        <w:rPr>
          <w:szCs w:val="24"/>
        </w:rPr>
        <w:t>,</w:t>
      </w:r>
      <w:r w:rsidR="00A21F55">
        <w:rPr>
          <w:szCs w:val="24"/>
        </w:rPr>
        <w:t xml:space="preserve"> and drawings</w:t>
      </w:r>
      <w:r>
        <w:rPr>
          <w:szCs w:val="24"/>
        </w:rPr>
        <w:t>;</w:t>
      </w:r>
    </w:p>
    <w:p w14:paraId="77E581EC" w14:textId="4DC70678" w:rsidR="00A21F55" w:rsidRDefault="00AE225B" w:rsidP="00A21F55">
      <w:pPr>
        <w:pStyle w:val="ListBullet"/>
        <w:numPr>
          <w:ilvl w:val="2"/>
          <w:numId w:val="8"/>
        </w:numPr>
        <w:tabs>
          <w:tab w:val="left" w:pos="720"/>
        </w:tabs>
        <w:spacing w:after="0"/>
        <w:ind w:left="720"/>
        <w:rPr>
          <w:szCs w:val="24"/>
        </w:rPr>
      </w:pPr>
      <w:r>
        <w:rPr>
          <w:szCs w:val="24"/>
        </w:rPr>
        <w:t>sexually-explicit e</w:t>
      </w:r>
      <w:r w:rsidR="00A21F55">
        <w:rPr>
          <w:szCs w:val="24"/>
        </w:rPr>
        <w:t>mails or voicemails</w:t>
      </w:r>
      <w:r>
        <w:rPr>
          <w:szCs w:val="24"/>
        </w:rPr>
        <w:t>;</w:t>
      </w:r>
    </w:p>
    <w:p w14:paraId="1269BFA7" w14:textId="545E1D66" w:rsidR="00A21F55" w:rsidRDefault="00A21F55" w:rsidP="00A21F55">
      <w:pPr>
        <w:pStyle w:val="ListBullet"/>
        <w:numPr>
          <w:ilvl w:val="2"/>
          <w:numId w:val="8"/>
        </w:numPr>
        <w:tabs>
          <w:tab w:val="left" w:pos="720"/>
        </w:tabs>
        <w:spacing w:after="0"/>
        <w:ind w:left="720"/>
        <w:rPr>
          <w:szCs w:val="24"/>
        </w:rPr>
      </w:pPr>
      <w:r>
        <w:rPr>
          <w:szCs w:val="24"/>
        </w:rPr>
        <w:t>conversation about one’s own or someone else’s sex life</w:t>
      </w:r>
      <w:r w:rsidR="00AE225B">
        <w:rPr>
          <w:szCs w:val="24"/>
        </w:rPr>
        <w:t>;</w:t>
      </w:r>
    </w:p>
    <w:p w14:paraId="7DEA1EA4" w14:textId="7D626621" w:rsidR="00A21F55" w:rsidRDefault="00A21F55" w:rsidP="00A21F55">
      <w:pPr>
        <w:pStyle w:val="ListBullet"/>
        <w:numPr>
          <w:ilvl w:val="2"/>
          <w:numId w:val="8"/>
        </w:numPr>
        <w:tabs>
          <w:tab w:val="left" w:pos="720"/>
        </w:tabs>
        <w:spacing w:after="0"/>
        <w:ind w:left="720"/>
        <w:rPr>
          <w:szCs w:val="24"/>
        </w:rPr>
      </w:pPr>
      <w:r>
        <w:rPr>
          <w:szCs w:val="24"/>
        </w:rPr>
        <w:t>conduct</w:t>
      </w:r>
      <w:r w:rsidR="00487B39">
        <w:rPr>
          <w:szCs w:val="24"/>
        </w:rPr>
        <w:t>,</w:t>
      </w:r>
      <w:r>
        <w:rPr>
          <w:szCs w:val="24"/>
        </w:rPr>
        <w:t xml:space="preserve"> comments</w:t>
      </w:r>
      <w:r w:rsidR="00487B39">
        <w:rPr>
          <w:szCs w:val="24"/>
        </w:rPr>
        <w:t>, or hostile actions</w:t>
      </w:r>
      <w:r>
        <w:rPr>
          <w:szCs w:val="24"/>
        </w:rPr>
        <w:t xml:space="preserve"> consistently targeted at only one gender</w:t>
      </w:r>
      <w:r w:rsidR="00A6358B">
        <w:rPr>
          <w:szCs w:val="24"/>
        </w:rPr>
        <w:t xml:space="preserve"> or because of the person’s gender</w:t>
      </w:r>
      <w:r w:rsidR="00487B39">
        <w:rPr>
          <w:szCs w:val="24"/>
        </w:rPr>
        <w:t xml:space="preserve"> or gender identity or expression</w:t>
      </w:r>
      <w:r>
        <w:rPr>
          <w:szCs w:val="24"/>
        </w:rPr>
        <w:t>, ev</w:t>
      </w:r>
      <w:r w:rsidR="00AE225B">
        <w:rPr>
          <w:szCs w:val="24"/>
        </w:rPr>
        <w:t>en if the content is not sexual</w:t>
      </w:r>
      <w:r w:rsidR="00487B39">
        <w:rPr>
          <w:szCs w:val="24"/>
        </w:rPr>
        <w:t>.</w:t>
      </w:r>
    </w:p>
    <w:p w14:paraId="1F4505E4" w14:textId="77777777" w:rsidR="00A21F55" w:rsidRDefault="00A21F55" w:rsidP="00A21F55">
      <w:pPr>
        <w:pStyle w:val="BodyText"/>
        <w:rPr>
          <w:rFonts w:ascii="Times New Roman" w:hAnsi="Times New Roman"/>
          <w:b/>
          <w:bCs/>
          <w:spacing w:val="-2"/>
          <w:szCs w:val="24"/>
          <w:u w:val="single"/>
        </w:rPr>
      </w:pPr>
    </w:p>
    <w:p w14:paraId="69D26450" w14:textId="77777777" w:rsidR="00AE225B" w:rsidRPr="00AE225B" w:rsidRDefault="00AE225B" w:rsidP="00A21F55">
      <w:pPr>
        <w:pStyle w:val="BodyText"/>
        <w:rPr>
          <w:rFonts w:ascii="Times New Roman" w:hAnsi="Times New Roman"/>
          <w:b/>
          <w:bCs/>
          <w:spacing w:val="-2"/>
          <w:szCs w:val="24"/>
        </w:rPr>
      </w:pPr>
      <w:r w:rsidRPr="00AE225B">
        <w:rPr>
          <w:rFonts w:ascii="Times New Roman" w:hAnsi="Times New Roman"/>
          <w:b/>
          <w:bCs/>
          <w:spacing w:val="-2"/>
          <w:szCs w:val="24"/>
        </w:rPr>
        <w:t>Definition of Retaliation</w:t>
      </w:r>
    </w:p>
    <w:p w14:paraId="656BE975" w14:textId="77777777" w:rsidR="00FD2531" w:rsidRDefault="00A21F55" w:rsidP="00A21F55">
      <w:pPr>
        <w:pStyle w:val="BodyText"/>
        <w:rPr>
          <w:rFonts w:ascii="Times New Roman" w:hAnsi="Times New Roman"/>
          <w:szCs w:val="24"/>
        </w:rPr>
      </w:pPr>
      <w:r>
        <w:rPr>
          <w:rFonts w:ascii="Times New Roman" w:hAnsi="Times New Roman"/>
          <w:szCs w:val="24"/>
        </w:rPr>
        <w:t xml:space="preserve">Retaliation means adverse conduct taken because an individual reported an actual or perceived violation of this policy, </w:t>
      </w:r>
      <w:r>
        <w:rPr>
          <w:rFonts w:ascii="Times New Roman" w:hAnsi="Times New Roman"/>
          <w:szCs w:val="24"/>
          <w:lang w:val="en"/>
        </w:rPr>
        <w:t>opposed practices</w:t>
      </w:r>
      <w:r w:rsidR="00AE225B">
        <w:rPr>
          <w:rFonts w:ascii="Times New Roman" w:hAnsi="Times New Roman"/>
          <w:szCs w:val="24"/>
        </w:rPr>
        <w:t xml:space="preserve"> prohibited by this policy</w:t>
      </w:r>
      <w:r>
        <w:rPr>
          <w:rFonts w:ascii="Times New Roman" w:hAnsi="Times New Roman"/>
          <w:szCs w:val="24"/>
        </w:rPr>
        <w:t xml:space="preserve"> or participated in the reporting and investigation process described below</w:t>
      </w:r>
      <w:r w:rsidR="00AE225B">
        <w:rPr>
          <w:rFonts w:ascii="Times New Roman" w:hAnsi="Times New Roman"/>
          <w:szCs w:val="24"/>
        </w:rPr>
        <w:t xml:space="preserve">. </w:t>
      </w:r>
      <w:r w:rsidRPr="003C4720">
        <w:rPr>
          <w:rFonts w:ascii="Times New Roman" w:hAnsi="Times New Roman"/>
          <w:szCs w:val="24"/>
        </w:rPr>
        <w:t>“</w:t>
      </w:r>
      <w:r w:rsidRPr="00EE19FE">
        <w:rPr>
          <w:rFonts w:ascii="Times New Roman" w:hAnsi="Times New Roman"/>
          <w:szCs w:val="24"/>
        </w:rPr>
        <w:t>Adverse conduct</w:t>
      </w:r>
      <w:r>
        <w:rPr>
          <w:rFonts w:ascii="Times New Roman" w:hAnsi="Times New Roman"/>
          <w:szCs w:val="24"/>
        </w:rPr>
        <w:t xml:space="preserve">” </w:t>
      </w:r>
      <w:r w:rsidR="00FD2531">
        <w:rPr>
          <w:rFonts w:ascii="Times New Roman" w:hAnsi="Times New Roman"/>
          <w:szCs w:val="24"/>
        </w:rPr>
        <w:t>includes but is not limited to:</w:t>
      </w:r>
    </w:p>
    <w:p w14:paraId="26B7A833" w14:textId="77777777" w:rsidR="00FD2531" w:rsidRDefault="00333A72" w:rsidP="00FD2531">
      <w:pPr>
        <w:pStyle w:val="BodyText"/>
        <w:numPr>
          <w:ilvl w:val="0"/>
          <w:numId w:val="9"/>
        </w:numPr>
        <w:rPr>
          <w:rFonts w:ascii="Times New Roman" w:hAnsi="Times New Roman"/>
          <w:szCs w:val="24"/>
        </w:rPr>
      </w:pPr>
      <w:r w:rsidRPr="00333A72">
        <w:rPr>
          <w:rFonts w:ascii="Times New Roman" w:hAnsi="Times New Roman"/>
          <w:szCs w:val="24"/>
        </w:rPr>
        <w:t xml:space="preserve">any action that would </w:t>
      </w:r>
      <w:r w:rsidR="00930766">
        <w:rPr>
          <w:rFonts w:ascii="Times New Roman" w:hAnsi="Times New Roman"/>
          <w:szCs w:val="24"/>
        </w:rPr>
        <w:t>discourage</w:t>
      </w:r>
      <w:r w:rsidRPr="00333A72">
        <w:rPr>
          <w:rFonts w:ascii="Times New Roman" w:hAnsi="Times New Roman"/>
          <w:szCs w:val="24"/>
        </w:rPr>
        <w:t xml:space="preserve"> an employee from reporting </w:t>
      </w:r>
      <w:r w:rsidR="00EA5171">
        <w:rPr>
          <w:rFonts w:ascii="Times New Roman" w:hAnsi="Times New Roman"/>
          <w:szCs w:val="24"/>
        </w:rPr>
        <w:t xml:space="preserve">sexual harassment </w:t>
      </w:r>
      <w:r w:rsidRPr="00333A72">
        <w:rPr>
          <w:rFonts w:ascii="Times New Roman" w:hAnsi="Times New Roman"/>
          <w:szCs w:val="24"/>
        </w:rPr>
        <w:t>or retaliation;</w:t>
      </w:r>
      <w:r>
        <w:rPr>
          <w:rFonts w:ascii="Times New Roman" w:hAnsi="Times New Roman"/>
          <w:szCs w:val="24"/>
        </w:rPr>
        <w:t xml:space="preserve"> </w:t>
      </w:r>
    </w:p>
    <w:p w14:paraId="50FD1B83" w14:textId="77777777" w:rsidR="00FD2531" w:rsidRDefault="00A21F55" w:rsidP="00FD2531">
      <w:pPr>
        <w:pStyle w:val="BodyText"/>
        <w:numPr>
          <w:ilvl w:val="0"/>
          <w:numId w:val="9"/>
        </w:numPr>
        <w:rPr>
          <w:rFonts w:ascii="Times New Roman" w:hAnsi="Times New Roman"/>
          <w:szCs w:val="24"/>
        </w:rPr>
      </w:pPr>
      <w:r>
        <w:rPr>
          <w:rFonts w:ascii="Times New Roman" w:hAnsi="Times New Roman"/>
          <w:szCs w:val="24"/>
        </w:rPr>
        <w:t xml:space="preserve">shunning and avoiding an individual who reports </w:t>
      </w:r>
      <w:r w:rsidR="00EA5171">
        <w:rPr>
          <w:rFonts w:ascii="Times New Roman" w:hAnsi="Times New Roman"/>
          <w:szCs w:val="24"/>
        </w:rPr>
        <w:t xml:space="preserve">sexual </w:t>
      </w:r>
      <w:r>
        <w:rPr>
          <w:rFonts w:ascii="Times New Roman" w:hAnsi="Times New Roman"/>
          <w:szCs w:val="24"/>
        </w:rPr>
        <w:t>harassment</w:t>
      </w:r>
      <w:r w:rsidR="00EA5171">
        <w:rPr>
          <w:rFonts w:ascii="Times New Roman" w:hAnsi="Times New Roman"/>
          <w:szCs w:val="24"/>
        </w:rPr>
        <w:t xml:space="preserve"> </w:t>
      </w:r>
      <w:r>
        <w:rPr>
          <w:rFonts w:ascii="Times New Roman" w:hAnsi="Times New Roman"/>
          <w:szCs w:val="24"/>
        </w:rPr>
        <w:t xml:space="preserve">or retaliation; </w:t>
      </w:r>
    </w:p>
    <w:p w14:paraId="5F374241" w14:textId="77777777" w:rsidR="00FD2531" w:rsidRDefault="00A21F55" w:rsidP="00FD2531">
      <w:pPr>
        <w:pStyle w:val="BodyText"/>
        <w:numPr>
          <w:ilvl w:val="0"/>
          <w:numId w:val="9"/>
        </w:numPr>
        <w:rPr>
          <w:rFonts w:ascii="Times New Roman" w:hAnsi="Times New Roman"/>
          <w:szCs w:val="24"/>
        </w:rPr>
      </w:pPr>
      <w:r>
        <w:rPr>
          <w:rFonts w:ascii="Times New Roman" w:hAnsi="Times New Roman"/>
          <w:szCs w:val="24"/>
        </w:rPr>
        <w:t xml:space="preserve">express or implied threats or intimidation intended to prevent an individual from reporting </w:t>
      </w:r>
      <w:r w:rsidR="00EA5171">
        <w:rPr>
          <w:rFonts w:ascii="Times New Roman" w:hAnsi="Times New Roman"/>
          <w:szCs w:val="24"/>
        </w:rPr>
        <w:t xml:space="preserve">sexual </w:t>
      </w:r>
      <w:r>
        <w:rPr>
          <w:rFonts w:ascii="Times New Roman" w:hAnsi="Times New Roman"/>
          <w:szCs w:val="24"/>
        </w:rPr>
        <w:t>harassment</w:t>
      </w:r>
      <w:r w:rsidR="00EA5171">
        <w:rPr>
          <w:rFonts w:ascii="Times New Roman" w:hAnsi="Times New Roman"/>
          <w:szCs w:val="24"/>
        </w:rPr>
        <w:t xml:space="preserve"> </w:t>
      </w:r>
      <w:r>
        <w:rPr>
          <w:rFonts w:ascii="Times New Roman" w:hAnsi="Times New Roman"/>
          <w:szCs w:val="24"/>
        </w:rPr>
        <w:t xml:space="preserve">or retaliation; and </w:t>
      </w:r>
    </w:p>
    <w:p w14:paraId="35FFB91F" w14:textId="63E41C96" w:rsidR="00A21F55" w:rsidRDefault="00A21F55" w:rsidP="00FD2531">
      <w:pPr>
        <w:pStyle w:val="BodyText"/>
        <w:numPr>
          <w:ilvl w:val="0"/>
          <w:numId w:val="9"/>
        </w:numPr>
        <w:rPr>
          <w:rFonts w:ascii="Times New Roman" w:hAnsi="Times New Roman"/>
          <w:szCs w:val="24"/>
        </w:rPr>
      </w:pPr>
      <w:r>
        <w:rPr>
          <w:rFonts w:ascii="Times New Roman" w:hAnsi="Times New Roman"/>
          <w:szCs w:val="24"/>
        </w:rPr>
        <w:lastRenderedPageBreak/>
        <w:t>denying employment benefits because an applicant or employee reported</w:t>
      </w:r>
      <w:r w:rsidR="00333A72">
        <w:rPr>
          <w:rFonts w:ascii="Times New Roman" w:hAnsi="Times New Roman"/>
          <w:szCs w:val="24"/>
        </w:rPr>
        <w:t xml:space="preserve"> </w:t>
      </w:r>
      <w:r w:rsidR="00333A72" w:rsidRPr="00333A72">
        <w:rPr>
          <w:rFonts w:ascii="Times New Roman" w:hAnsi="Times New Roman"/>
          <w:szCs w:val="24"/>
        </w:rPr>
        <w:t>or encouraged another employee to report</w:t>
      </w:r>
      <w:r>
        <w:rPr>
          <w:rFonts w:ascii="Times New Roman" w:hAnsi="Times New Roman"/>
          <w:szCs w:val="24"/>
        </w:rPr>
        <w:t xml:space="preserve"> </w:t>
      </w:r>
      <w:r w:rsidR="00EA5171">
        <w:rPr>
          <w:rFonts w:ascii="Times New Roman" w:hAnsi="Times New Roman"/>
          <w:szCs w:val="24"/>
        </w:rPr>
        <w:t xml:space="preserve">sexual </w:t>
      </w:r>
      <w:r>
        <w:rPr>
          <w:rFonts w:ascii="Times New Roman" w:hAnsi="Times New Roman"/>
          <w:szCs w:val="24"/>
        </w:rPr>
        <w:t>harassment</w:t>
      </w:r>
      <w:r w:rsidR="00EA5171">
        <w:rPr>
          <w:rFonts w:ascii="Times New Roman" w:hAnsi="Times New Roman"/>
          <w:szCs w:val="24"/>
        </w:rPr>
        <w:t xml:space="preserve"> </w:t>
      </w:r>
      <w:r>
        <w:rPr>
          <w:rFonts w:ascii="Times New Roman" w:hAnsi="Times New Roman"/>
          <w:szCs w:val="24"/>
        </w:rPr>
        <w:t xml:space="preserve">or retaliation or participated in the reporting and investigation process described below. </w:t>
      </w:r>
    </w:p>
    <w:p w14:paraId="2E6DA411" w14:textId="77777777" w:rsidR="00A21F55" w:rsidRDefault="00A21F55" w:rsidP="00A21F55">
      <w:pPr>
        <w:pStyle w:val="BodyText"/>
        <w:rPr>
          <w:rFonts w:ascii="Times New Roman" w:hAnsi="Times New Roman"/>
          <w:szCs w:val="24"/>
        </w:rPr>
      </w:pPr>
    </w:p>
    <w:p w14:paraId="45EF2F5E" w14:textId="77777777" w:rsidR="00FD2531" w:rsidRPr="00FD2531" w:rsidRDefault="00A21F55" w:rsidP="00A21F55">
      <w:pPr>
        <w:pStyle w:val="BodyText"/>
        <w:rPr>
          <w:rFonts w:ascii="Times New Roman" w:hAnsi="Times New Roman"/>
          <w:b/>
          <w:bCs/>
          <w:szCs w:val="24"/>
        </w:rPr>
      </w:pPr>
      <w:r w:rsidRPr="00FD2531">
        <w:rPr>
          <w:rFonts w:ascii="Times New Roman" w:hAnsi="Times New Roman"/>
          <w:b/>
          <w:bCs/>
          <w:szCs w:val="24"/>
        </w:rPr>
        <w:t>Reporting Procedures</w:t>
      </w:r>
    </w:p>
    <w:p w14:paraId="02DA96C0" w14:textId="77777777" w:rsidR="00FD2531" w:rsidRDefault="00FD2531" w:rsidP="00A21F55">
      <w:pPr>
        <w:pStyle w:val="BodyText"/>
        <w:rPr>
          <w:rFonts w:ascii="Times New Roman" w:hAnsi="Times New Roman"/>
          <w:b/>
          <w:bCs/>
          <w:szCs w:val="24"/>
        </w:rPr>
      </w:pPr>
    </w:p>
    <w:p w14:paraId="191683F2" w14:textId="2CFBC4A0" w:rsidR="00C0727E" w:rsidRDefault="00A21F55" w:rsidP="00A21F55">
      <w:pPr>
        <w:pStyle w:val="BodyText"/>
        <w:rPr>
          <w:rFonts w:ascii="Times New Roman" w:hAnsi="Times New Roman"/>
          <w:szCs w:val="24"/>
        </w:rPr>
      </w:pPr>
      <w:r>
        <w:rPr>
          <w:rFonts w:ascii="Times New Roman" w:hAnsi="Times New Roman"/>
          <w:szCs w:val="24"/>
        </w:rPr>
        <w:t xml:space="preserve">If an employee believes someone has violated this policy, the employee should promptly bring the matter to the immediate attention of _____________ </w:t>
      </w:r>
      <w:r w:rsidR="007E68B9">
        <w:rPr>
          <w:rFonts w:ascii="Times New Roman" w:hAnsi="Times New Roman"/>
          <w:szCs w:val="24"/>
        </w:rPr>
        <w:t>at the following address [_________________________________] and phone number [________________________]</w:t>
      </w:r>
      <w:r w:rsidR="003C4720">
        <w:rPr>
          <w:rFonts w:ascii="Times New Roman" w:hAnsi="Times New Roman"/>
          <w:szCs w:val="24"/>
        </w:rPr>
        <w:t xml:space="preserve"> </w:t>
      </w:r>
      <w:r>
        <w:rPr>
          <w:rFonts w:ascii="Times New Roman" w:hAnsi="Times New Roman"/>
          <w:bCs/>
          <w:szCs w:val="24"/>
        </w:rPr>
        <w:t>or</w:t>
      </w:r>
      <w:r>
        <w:rPr>
          <w:rFonts w:ascii="Times New Roman" w:hAnsi="Times New Roman"/>
          <w:b/>
          <w:bCs/>
          <w:szCs w:val="24"/>
        </w:rPr>
        <w:t xml:space="preserve"> </w:t>
      </w:r>
      <w:r>
        <w:rPr>
          <w:rFonts w:ascii="Times New Roman" w:hAnsi="Times New Roman"/>
          <w:szCs w:val="24"/>
        </w:rPr>
        <w:t>_____________</w:t>
      </w:r>
      <w:r w:rsidR="00AE225B">
        <w:rPr>
          <w:rFonts w:ascii="Times New Roman" w:hAnsi="Times New Roman"/>
          <w:szCs w:val="24"/>
        </w:rPr>
        <w:t xml:space="preserve"> </w:t>
      </w:r>
      <w:r w:rsidR="00C0727E">
        <w:rPr>
          <w:rFonts w:ascii="Times New Roman" w:hAnsi="Times New Roman"/>
          <w:szCs w:val="24"/>
        </w:rPr>
        <w:t>at the following address [____________________</w:t>
      </w:r>
      <w:r w:rsidR="007C0700">
        <w:rPr>
          <w:rFonts w:ascii="Times New Roman" w:hAnsi="Times New Roman"/>
          <w:szCs w:val="24"/>
        </w:rPr>
        <w:t>_____________] and phone number</w:t>
      </w:r>
      <w:r w:rsidR="00C0727E">
        <w:rPr>
          <w:rFonts w:ascii="Times New Roman" w:hAnsi="Times New Roman"/>
          <w:szCs w:val="24"/>
        </w:rPr>
        <w:t xml:space="preserve"> [________________________].</w:t>
      </w:r>
    </w:p>
    <w:p w14:paraId="607A4FC0" w14:textId="77777777" w:rsidR="00087AAF" w:rsidRDefault="00087AAF" w:rsidP="00A21F55">
      <w:pPr>
        <w:pStyle w:val="BodyText"/>
        <w:rPr>
          <w:rFonts w:ascii="Times New Roman" w:hAnsi="Times New Roman"/>
          <w:szCs w:val="24"/>
        </w:rPr>
      </w:pPr>
    </w:p>
    <w:p w14:paraId="4F526B17" w14:textId="78538C1F" w:rsidR="00087AAF" w:rsidRPr="00D41510" w:rsidRDefault="00087AAF" w:rsidP="00A21F55">
      <w:pPr>
        <w:pStyle w:val="BodyText"/>
      </w:pPr>
      <w:r>
        <w:t>If the person toward whom the complaint is directed is one of the individuals indicated above, the employee should contact any higher-level manager in his or her reporting hierarchy.</w:t>
      </w:r>
    </w:p>
    <w:p w14:paraId="527A09C2" w14:textId="77777777" w:rsidR="00C0727E" w:rsidRDefault="00C0727E" w:rsidP="00A21F55">
      <w:pPr>
        <w:pStyle w:val="BodyText"/>
        <w:rPr>
          <w:rFonts w:ascii="Times New Roman" w:hAnsi="Times New Roman"/>
          <w:szCs w:val="24"/>
        </w:rPr>
      </w:pPr>
    </w:p>
    <w:p w14:paraId="48FD8FD0" w14:textId="715AABC5" w:rsidR="007C0700" w:rsidRDefault="00A21F55" w:rsidP="00A21F55">
      <w:pPr>
        <w:pStyle w:val="BodyText"/>
        <w:rPr>
          <w:rFonts w:ascii="Times New Roman" w:hAnsi="Times New Roman"/>
          <w:szCs w:val="24"/>
        </w:rPr>
      </w:pPr>
      <w:r w:rsidRPr="00A21F55">
        <w:rPr>
          <w:rFonts w:ascii="Times New Roman" w:hAnsi="Times New Roman"/>
          <w:szCs w:val="24"/>
        </w:rPr>
        <w:t xml:space="preserve">Written complaints can be submitted internally using the form </w:t>
      </w:r>
      <w:r w:rsidR="005A12ED">
        <w:rPr>
          <w:rFonts w:ascii="Times New Roman" w:hAnsi="Times New Roman"/>
          <w:szCs w:val="24"/>
        </w:rPr>
        <w:t xml:space="preserve">provided </w:t>
      </w:r>
      <w:r w:rsidR="007C0700">
        <w:rPr>
          <w:rFonts w:ascii="Times New Roman" w:hAnsi="Times New Roman"/>
          <w:szCs w:val="24"/>
        </w:rPr>
        <w:t xml:space="preserve">in this </w:t>
      </w:r>
      <w:r w:rsidR="007C0700" w:rsidRPr="00A62D29">
        <w:rPr>
          <w:rFonts w:ascii="Times New Roman" w:hAnsi="Times New Roman"/>
          <w:szCs w:val="24"/>
        </w:rPr>
        <w:t>##Handbook##</w:t>
      </w:r>
      <w:r w:rsidRPr="00A62D29">
        <w:rPr>
          <w:rFonts w:ascii="Times New Roman" w:hAnsi="Times New Roman"/>
          <w:szCs w:val="24"/>
        </w:rPr>
        <w:t>.</w:t>
      </w:r>
      <w:r>
        <w:rPr>
          <w:rFonts w:ascii="Times New Roman" w:hAnsi="Times New Roman"/>
          <w:szCs w:val="24"/>
        </w:rPr>
        <w:t xml:space="preserve"> </w:t>
      </w:r>
    </w:p>
    <w:p w14:paraId="25B87520" w14:textId="77777777" w:rsidR="00870DB7" w:rsidRDefault="00870DB7" w:rsidP="00A21F55">
      <w:pPr>
        <w:pStyle w:val="BodyText"/>
        <w:rPr>
          <w:rFonts w:ascii="Times New Roman" w:hAnsi="Times New Roman"/>
          <w:szCs w:val="24"/>
        </w:rPr>
      </w:pPr>
    </w:p>
    <w:p w14:paraId="3C515E4C" w14:textId="64257698" w:rsidR="0038433E" w:rsidRDefault="00A21F55" w:rsidP="0038433E">
      <w:pPr>
        <w:pStyle w:val="BodyText"/>
        <w:rPr>
          <w:rFonts w:ascii="Times New Roman" w:hAnsi="Times New Roman"/>
          <w:szCs w:val="24"/>
        </w:rPr>
      </w:pPr>
      <w:r>
        <w:rPr>
          <w:rFonts w:ascii="Times New Roman" w:hAnsi="Times New Roman"/>
          <w:szCs w:val="24"/>
        </w:rPr>
        <w:t>If the employee makes a complaint under this policy and has not received a satisfactory response within five (5) business days, the employee should contact _____________</w:t>
      </w:r>
      <w:r w:rsidR="0038433E">
        <w:rPr>
          <w:rFonts w:ascii="Times New Roman" w:hAnsi="Times New Roman"/>
          <w:szCs w:val="24"/>
        </w:rPr>
        <w:t xml:space="preserve"> immediately at the following address [_________________________________] and phone number [________________________].</w:t>
      </w:r>
    </w:p>
    <w:p w14:paraId="2126C51D" w14:textId="77777777" w:rsidR="00A21F55" w:rsidRDefault="00A21F55" w:rsidP="00A21F55">
      <w:pPr>
        <w:pStyle w:val="BodyText"/>
        <w:rPr>
          <w:rFonts w:ascii="Times New Roman" w:hAnsi="Times New Roman"/>
          <w:spacing w:val="-2"/>
          <w:szCs w:val="24"/>
        </w:rPr>
      </w:pPr>
    </w:p>
    <w:p w14:paraId="67649AD6" w14:textId="354DCE24" w:rsidR="00A21F55" w:rsidRDefault="00A21F55" w:rsidP="00A21F55">
      <w:pPr>
        <w:pStyle w:val="BodyText"/>
        <w:rPr>
          <w:rFonts w:ascii="Times New Roman" w:hAnsi="Times New Roman"/>
          <w:szCs w:val="24"/>
        </w:rPr>
      </w:pPr>
      <w:r>
        <w:rPr>
          <w:rFonts w:ascii="Times New Roman" w:hAnsi="Times New Roman"/>
          <w:spacing w:val="-2"/>
          <w:szCs w:val="24"/>
        </w:rPr>
        <w:t>Every supervisor who learns of any employee’s concern about conduct in violation of this policy, whether in a formal complaint or informally</w:t>
      </w:r>
      <w:r w:rsidR="00541AF9">
        <w:rPr>
          <w:rFonts w:ascii="Times New Roman" w:hAnsi="Times New Roman"/>
          <w:spacing w:val="-2"/>
          <w:szCs w:val="24"/>
        </w:rPr>
        <w:t>,</w:t>
      </w:r>
      <w:r w:rsidR="00D25E34">
        <w:rPr>
          <w:rFonts w:ascii="Times New Roman" w:hAnsi="Times New Roman"/>
          <w:spacing w:val="-2"/>
          <w:szCs w:val="24"/>
        </w:rPr>
        <w:t xml:space="preserve"> or </w:t>
      </w:r>
      <w:r w:rsidR="00541AF9">
        <w:rPr>
          <w:rFonts w:ascii="Times New Roman" w:hAnsi="Times New Roman"/>
          <w:spacing w:val="-2"/>
          <w:szCs w:val="24"/>
        </w:rPr>
        <w:t xml:space="preserve">who </w:t>
      </w:r>
      <w:r w:rsidR="00D25E34">
        <w:rPr>
          <w:rFonts w:ascii="Times New Roman" w:hAnsi="Times New Roman"/>
          <w:spacing w:val="-2"/>
          <w:szCs w:val="24"/>
        </w:rPr>
        <w:t>otherwise is aware of conduct in violation of this policy</w:t>
      </w:r>
      <w:r>
        <w:rPr>
          <w:rFonts w:ascii="Times New Roman" w:hAnsi="Times New Roman"/>
          <w:spacing w:val="-2"/>
          <w:szCs w:val="24"/>
        </w:rPr>
        <w:t xml:space="preserve">, </w:t>
      </w:r>
      <w:r>
        <w:rPr>
          <w:rFonts w:ascii="Times New Roman" w:hAnsi="Times New Roman"/>
          <w:spacing w:val="-2"/>
          <w:szCs w:val="24"/>
          <w:u w:val="single"/>
        </w:rPr>
        <w:t>must immediately</w:t>
      </w:r>
      <w:r>
        <w:rPr>
          <w:rFonts w:ascii="Times New Roman" w:hAnsi="Times New Roman"/>
          <w:spacing w:val="-2"/>
          <w:szCs w:val="24"/>
        </w:rPr>
        <w:t xml:space="preserve"> report the issues raised </w:t>
      </w:r>
      <w:r w:rsidR="00541AF9">
        <w:rPr>
          <w:rFonts w:ascii="Times New Roman" w:hAnsi="Times New Roman"/>
          <w:spacing w:val="-2"/>
          <w:szCs w:val="24"/>
        </w:rPr>
        <w:t xml:space="preserve">or conduct </w:t>
      </w:r>
      <w:r w:rsidR="00D41510">
        <w:rPr>
          <w:rFonts w:ascii="Times New Roman" w:hAnsi="Times New Roman"/>
          <w:spacing w:val="-2"/>
          <w:szCs w:val="24"/>
        </w:rPr>
        <w:t xml:space="preserve">to </w:t>
      </w:r>
      <w:r>
        <w:rPr>
          <w:rFonts w:ascii="Times New Roman" w:hAnsi="Times New Roman"/>
          <w:szCs w:val="24"/>
        </w:rPr>
        <w:t>_____________</w:t>
      </w:r>
      <w:r w:rsidR="00AE225B">
        <w:rPr>
          <w:rFonts w:ascii="Times New Roman" w:hAnsi="Times New Roman"/>
          <w:spacing w:val="-2"/>
          <w:szCs w:val="24"/>
        </w:rPr>
        <w:t xml:space="preserve">. </w:t>
      </w:r>
    </w:p>
    <w:p w14:paraId="1994F184" w14:textId="77777777" w:rsidR="00A21F55" w:rsidRDefault="00A21F55" w:rsidP="00A21F55">
      <w:pPr>
        <w:rPr>
          <w:b/>
          <w:bCs/>
          <w:szCs w:val="24"/>
          <w:u w:val="single"/>
        </w:rPr>
      </w:pPr>
    </w:p>
    <w:p w14:paraId="65BCFBDE" w14:textId="77777777" w:rsidR="00B5274E" w:rsidRPr="00B5274E" w:rsidRDefault="00A21F55" w:rsidP="00A21F55">
      <w:pPr>
        <w:rPr>
          <w:szCs w:val="24"/>
        </w:rPr>
      </w:pPr>
      <w:r w:rsidRPr="00B5274E">
        <w:rPr>
          <w:b/>
          <w:bCs/>
          <w:szCs w:val="24"/>
        </w:rPr>
        <w:t>Investigation Procedures</w:t>
      </w:r>
    </w:p>
    <w:p w14:paraId="01EFE476" w14:textId="77777777" w:rsidR="00B5274E" w:rsidRDefault="00B5274E" w:rsidP="00A21F55">
      <w:pPr>
        <w:rPr>
          <w:szCs w:val="24"/>
        </w:rPr>
      </w:pPr>
    </w:p>
    <w:p w14:paraId="02020C67" w14:textId="6F5A3B76" w:rsidR="00A21F55" w:rsidRDefault="00A21F55" w:rsidP="00A21F55">
      <w:pPr>
        <w:rPr>
          <w:szCs w:val="24"/>
        </w:rPr>
      </w:pPr>
      <w:r>
        <w:rPr>
          <w:szCs w:val="24"/>
        </w:rPr>
        <w:t xml:space="preserve">Upon receiving a complaint, the </w:t>
      </w:r>
      <w:r w:rsidR="00B5274E" w:rsidRPr="00A62D29">
        <w:rPr>
          <w:szCs w:val="24"/>
        </w:rPr>
        <w:t>##</w:t>
      </w:r>
      <w:r w:rsidRPr="00A62D29">
        <w:rPr>
          <w:szCs w:val="24"/>
        </w:rPr>
        <w:t>Company</w:t>
      </w:r>
      <w:r w:rsidR="00B5274E" w:rsidRPr="00A62D29">
        <w:rPr>
          <w:szCs w:val="24"/>
        </w:rPr>
        <w:t>##</w:t>
      </w:r>
      <w:r>
        <w:rPr>
          <w:szCs w:val="24"/>
        </w:rPr>
        <w:t xml:space="preserve"> will promptly conduct a fair and thorough investigation into the facts and circumstances of any claim of a violation of this policy to ensure due process for all parties</w:t>
      </w:r>
      <w:r w:rsidR="00AE225B">
        <w:rPr>
          <w:szCs w:val="24"/>
        </w:rPr>
        <w:t xml:space="preserve">. </w:t>
      </w:r>
      <w:r>
        <w:rPr>
          <w:szCs w:val="24"/>
        </w:rPr>
        <w:t xml:space="preserve">To the extent possible, the </w:t>
      </w:r>
      <w:r w:rsidR="00B5274E" w:rsidRPr="00A62D29">
        <w:rPr>
          <w:szCs w:val="24"/>
        </w:rPr>
        <w:t>##Company##</w:t>
      </w:r>
      <w:r>
        <w:rPr>
          <w:szCs w:val="24"/>
        </w:rPr>
        <w:t xml:space="preserve"> will endeavor to keep the reporting </w:t>
      </w:r>
      <w:r w:rsidR="00B5274E">
        <w:rPr>
          <w:szCs w:val="24"/>
        </w:rPr>
        <w:t>individual</w:t>
      </w:r>
      <w:r>
        <w:rPr>
          <w:szCs w:val="24"/>
        </w:rPr>
        <w:t>’s concerns confidential</w:t>
      </w:r>
      <w:r w:rsidR="00AE225B">
        <w:rPr>
          <w:szCs w:val="24"/>
        </w:rPr>
        <w:t xml:space="preserve">. </w:t>
      </w:r>
      <w:r>
        <w:rPr>
          <w:szCs w:val="24"/>
        </w:rPr>
        <w:t xml:space="preserve">However, complete confidentiality may not be possible in all circumstances. </w:t>
      </w:r>
      <w:r w:rsidR="00B5274E">
        <w:rPr>
          <w:szCs w:val="24"/>
        </w:rPr>
        <w:t>All individual</w:t>
      </w:r>
      <w:r>
        <w:rPr>
          <w:szCs w:val="24"/>
        </w:rPr>
        <w:t>s are required to cooperate in all investigations conducted pursuant to this policy</w:t>
      </w:r>
      <w:r w:rsidR="00AE225B">
        <w:rPr>
          <w:szCs w:val="24"/>
        </w:rPr>
        <w:t xml:space="preserve">. </w:t>
      </w:r>
    </w:p>
    <w:p w14:paraId="23A28EC8" w14:textId="77777777" w:rsidR="00A21F55" w:rsidRDefault="00A21F55" w:rsidP="00A21F55">
      <w:pPr>
        <w:rPr>
          <w:szCs w:val="24"/>
        </w:rPr>
      </w:pPr>
    </w:p>
    <w:p w14:paraId="2E4C4D73" w14:textId="559FA237" w:rsidR="00A21F55" w:rsidRDefault="00A21F55" w:rsidP="00A21F55">
      <w:pPr>
        <w:rPr>
          <w:szCs w:val="24"/>
        </w:rPr>
      </w:pPr>
      <w:r>
        <w:rPr>
          <w:szCs w:val="24"/>
        </w:rPr>
        <w:t xml:space="preserve">During the investigation, the </w:t>
      </w:r>
      <w:r w:rsidR="00B5274E" w:rsidRPr="00A62D29">
        <w:rPr>
          <w:szCs w:val="24"/>
        </w:rPr>
        <w:t>##Company##</w:t>
      </w:r>
      <w:r w:rsidR="00B5274E">
        <w:rPr>
          <w:szCs w:val="24"/>
        </w:rPr>
        <w:t xml:space="preserve"> generally will </w:t>
      </w:r>
      <w:r>
        <w:rPr>
          <w:szCs w:val="24"/>
        </w:rPr>
        <w:t>interview the complainant and the accused, conduct further interviews as necessary and review any relevant documents or other information</w:t>
      </w:r>
      <w:r w:rsidR="00AE225B">
        <w:rPr>
          <w:szCs w:val="24"/>
        </w:rPr>
        <w:t xml:space="preserve">. </w:t>
      </w:r>
      <w:r>
        <w:rPr>
          <w:szCs w:val="24"/>
        </w:rPr>
        <w:t xml:space="preserve">Upon completion of the investigation, the </w:t>
      </w:r>
      <w:r w:rsidR="00B5274E" w:rsidRPr="00A62D29">
        <w:rPr>
          <w:szCs w:val="24"/>
        </w:rPr>
        <w:t>##Company##</w:t>
      </w:r>
      <w:r>
        <w:rPr>
          <w:szCs w:val="24"/>
        </w:rPr>
        <w:t xml:space="preserve"> will determine whether this policy has been violated based upon its reasonable evaluation of the information gathered during the investigation</w:t>
      </w:r>
      <w:r w:rsidR="00AE225B">
        <w:rPr>
          <w:szCs w:val="24"/>
        </w:rPr>
        <w:t xml:space="preserve">. </w:t>
      </w:r>
      <w:r>
        <w:rPr>
          <w:szCs w:val="24"/>
        </w:rPr>
        <w:t xml:space="preserve">The </w:t>
      </w:r>
      <w:r w:rsidR="00B5274E" w:rsidRPr="00A62D29">
        <w:rPr>
          <w:szCs w:val="24"/>
        </w:rPr>
        <w:t>##Company##</w:t>
      </w:r>
      <w:r>
        <w:rPr>
          <w:szCs w:val="24"/>
        </w:rPr>
        <w:t xml:space="preserve"> will inform the complainant and the accused of the results of the investigation. </w:t>
      </w:r>
    </w:p>
    <w:p w14:paraId="40440780" w14:textId="77777777" w:rsidR="00A21F55" w:rsidRDefault="00A21F55" w:rsidP="00A21F55">
      <w:pPr>
        <w:rPr>
          <w:szCs w:val="24"/>
        </w:rPr>
      </w:pPr>
    </w:p>
    <w:p w14:paraId="0CE0815C" w14:textId="51B2EF9D" w:rsidR="00A21F55" w:rsidRDefault="00A21F55" w:rsidP="00A21F55">
      <w:pPr>
        <w:rPr>
          <w:szCs w:val="24"/>
        </w:rPr>
      </w:pPr>
      <w:r>
        <w:rPr>
          <w:szCs w:val="24"/>
        </w:rPr>
        <w:t xml:space="preserve">The </w:t>
      </w:r>
      <w:r w:rsidR="00B5274E" w:rsidRPr="00A62D29">
        <w:rPr>
          <w:szCs w:val="24"/>
        </w:rPr>
        <w:t>##Company##</w:t>
      </w:r>
      <w:r>
        <w:rPr>
          <w:szCs w:val="24"/>
        </w:rPr>
        <w:t xml:space="preserve"> will take corrective measures against any person who it finds to have engaged in conduct in violation of this policy, if the </w:t>
      </w:r>
      <w:r w:rsidR="00B5274E" w:rsidRPr="00A62D29">
        <w:rPr>
          <w:szCs w:val="24"/>
        </w:rPr>
        <w:t>##Company##</w:t>
      </w:r>
      <w:r>
        <w:rPr>
          <w:szCs w:val="24"/>
        </w:rPr>
        <w:t xml:space="preserve"> determines such measures are necessary</w:t>
      </w:r>
      <w:r w:rsidR="00AE225B">
        <w:rPr>
          <w:szCs w:val="24"/>
        </w:rPr>
        <w:t xml:space="preserve">. </w:t>
      </w:r>
      <w:r>
        <w:rPr>
          <w:szCs w:val="24"/>
        </w:rPr>
        <w:t>These measures may include, but are not limited to, counseling, suspension or immediate termination</w:t>
      </w:r>
      <w:r w:rsidR="00AE225B">
        <w:rPr>
          <w:szCs w:val="24"/>
        </w:rPr>
        <w:t xml:space="preserve">. </w:t>
      </w:r>
      <w:r>
        <w:rPr>
          <w:szCs w:val="24"/>
        </w:rPr>
        <w:t xml:space="preserve">Anyone, regardless of position or title, whom the </w:t>
      </w:r>
      <w:r w:rsidR="00B5274E" w:rsidRPr="00A62D29">
        <w:rPr>
          <w:szCs w:val="24"/>
        </w:rPr>
        <w:t>##Company##</w:t>
      </w:r>
      <w:r>
        <w:rPr>
          <w:szCs w:val="24"/>
        </w:rPr>
        <w:t xml:space="preserve"> </w:t>
      </w:r>
      <w:r>
        <w:rPr>
          <w:szCs w:val="24"/>
        </w:rPr>
        <w:lastRenderedPageBreak/>
        <w:t>determines has engaged in conduct that violates this policy will be subject to discipline, up to and including termination</w:t>
      </w:r>
      <w:r w:rsidR="00AE225B">
        <w:rPr>
          <w:szCs w:val="24"/>
        </w:rPr>
        <w:t xml:space="preserve">. </w:t>
      </w:r>
      <w:r>
        <w:rPr>
          <w:szCs w:val="24"/>
        </w:rPr>
        <w:t>This includes individual</w:t>
      </w:r>
      <w:r w:rsidR="00C17F13">
        <w:rPr>
          <w:szCs w:val="24"/>
        </w:rPr>
        <w:t>s</w:t>
      </w:r>
      <w:r>
        <w:rPr>
          <w:szCs w:val="24"/>
        </w:rPr>
        <w:t xml:space="preserve"> engaging in </w:t>
      </w:r>
      <w:r w:rsidR="006A102F">
        <w:rPr>
          <w:szCs w:val="24"/>
        </w:rPr>
        <w:t xml:space="preserve">sexual harassment </w:t>
      </w:r>
      <w:r>
        <w:rPr>
          <w:szCs w:val="24"/>
        </w:rPr>
        <w:t>or retaliation, as well as supervisors who fail to report violations of this policy, or knowingly allow prohibited conduct to continu</w:t>
      </w:r>
      <w:r w:rsidR="008624D6">
        <w:rPr>
          <w:szCs w:val="24"/>
        </w:rPr>
        <w:t>e</w:t>
      </w:r>
      <w:r w:rsidR="00AE225B">
        <w:rPr>
          <w:szCs w:val="24"/>
        </w:rPr>
        <w:t xml:space="preserve">. </w:t>
      </w:r>
      <w:r>
        <w:rPr>
          <w:szCs w:val="24"/>
        </w:rPr>
        <w:t>Individuals who engage in conduct that rises to the level of a violation of law can be held personally liable for such conduct.</w:t>
      </w:r>
    </w:p>
    <w:p w14:paraId="1BCF6151" w14:textId="77777777" w:rsidR="00A21F55" w:rsidRDefault="00A21F55" w:rsidP="00A21F55">
      <w:pPr>
        <w:rPr>
          <w:szCs w:val="24"/>
        </w:rPr>
      </w:pPr>
    </w:p>
    <w:p w14:paraId="41816860" w14:textId="77777777" w:rsidR="00B5274E" w:rsidRPr="00B5274E" w:rsidRDefault="00A21F55" w:rsidP="003E285A">
      <w:pPr>
        <w:rPr>
          <w:b/>
          <w:szCs w:val="24"/>
        </w:rPr>
      </w:pPr>
      <w:r w:rsidRPr="00B5274E">
        <w:rPr>
          <w:b/>
          <w:szCs w:val="24"/>
        </w:rPr>
        <w:t>Legal Protections and External Remedies</w:t>
      </w:r>
    </w:p>
    <w:p w14:paraId="0F96EF4F" w14:textId="77777777" w:rsidR="00B5274E" w:rsidRDefault="00B5274E" w:rsidP="003E285A">
      <w:pPr>
        <w:rPr>
          <w:b/>
          <w:szCs w:val="24"/>
        </w:rPr>
      </w:pPr>
    </w:p>
    <w:p w14:paraId="376AC955" w14:textId="3B763601" w:rsidR="003E285A" w:rsidRPr="00852477" w:rsidRDefault="003E285A" w:rsidP="003E285A">
      <w:pPr>
        <w:rPr>
          <w:szCs w:val="24"/>
        </w:rPr>
      </w:pPr>
      <w:r w:rsidRPr="00852477">
        <w:rPr>
          <w:szCs w:val="24"/>
        </w:rPr>
        <w:t xml:space="preserve">Aside from the internal complaint process at the </w:t>
      </w:r>
      <w:r w:rsidR="00B5274E" w:rsidRPr="00A62D29">
        <w:rPr>
          <w:szCs w:val="24"/>
        </w:rPr>
        <w:t>##Company##</w:t>
      </w:r>
      <w:r w:rsidRPr="00A62D29">
        <w:rPr>
          <w:szCs w:val="24"/>
        </w:rPr>
        <w:t>,</w:t>
      </w:r>
      <w:r w:rsidRPr="00852477">
        <w:rPr>
          <w:szCs w:val="24"/>
        </w:rPr>
        <w:t xml:space="preserve"> </w:t>
      </w:r>
      <w:r w:rsidR="00B5274E">
        <w:rPr>
          <w:szCs w:val="24"/>
        </w:rPr>
        <w:t>individuals</w:t>
      </w:r>
      <w:r w:rsidRPr="00852477">
        <w:rPr>
          <w:szCs w:val="24"/>
        </w:rPr>
        <w:t xml:space="preserve"> may choose to pursue external legal remedies with the following governmental entities</w:t>
      </w:r>
      <w:r w:rsidR="00AE225B">
        <w:rPr>
          <w:szCs w:val="24"/>
        </w:rPr>
        <w:t xml:space="preserve">. </w:t>
      </w:r>
    </w:p>
    <w:p w14:paraId="16BAA0E4" w14:textId="77777777" w:rsidR="003E285A" w:rsidRDefault="003E285A" w:rsidP="003E285A">
      <w:pPr>
        <w:ind w:left="720"/>
        <w:contextualSpacing/>
        <w:rPr>
          <w:b/>
          <w:szCs w:val="24"/>
        </w:rPr>
      </w:pPr>
    </w:p>
    <w:p w14:paraId="10BB0A98" w14:textId="77777777" w:rsidR="003E285A" w:rsidRPr="004D2E97" w:rsidRDefault="003E285A" w:rsidP="003E285A">
      <w:pPr>
        <w:ind w:left="720"/>
        <w:contextualSpacing/>
        <w:rPr>
          <w:b/>
          <w:szCs w:val="24"/>
          <w:u w:val="single"/>
        </w:rPr>
      </w:pPr>
      <w:r w:rsidRPr="004D2E97">
        <w:rPr>
          <w:b/>
          <w:szCs w:val="24"/>
          <w:u w:val="single"/>
        </w:rPr>
        <w:t>State Human Rights Law (HRL)</w:t>
      </w:r>
    </w:p>
    <w:p w14:paraId="729232CC" w14:textId="77777777" w:rsidR="003E285A" w:rsidRPr="004D2E97" w:rsidRDefault="003E285A" w:rsidP="003E285A">
      <w:pPr>
        <w:ind w:left="720"/>
        <w:contextualSpacing/>
        <w:rPr>
          <w:szCs w:val="24"/>
        </w:rPr>
      </w:pPr>
      <w:r w:rsidRPr="004D2E97">
        <w:rPr>
          <w:szCs w:val="24"/>
        </w:rPr>
        <w:t>The Human Rights Law (HRL), codified as N.Y. Executive Law, art. 15, § 290 et seq., applies to all employers in New York State with regard to sexual harassment, and protects employees, paid or unpaid interns and non-employees, regardless of immigration status. A complaint alleging violation of the Human Rights Law may be filed either with the Division of Human Rights (DHR) or in New York State Supreme Court.</w:t>
      </w:r>
    </w:p>
    <w:p w14:paraId="6DB3A42F" w14:textId="77777777" w:rsidR="003E285A" w:rsidRPr="004D2E97" w:rsidRDefault="003E285A" w:rsidP="003E285A">
      <w:pPr>
        <w:ind w:left="720"/>
        <w:contextualSpacing/>
        <w:rPr>
          <w:szCs w:val="24"/>
        </w:rPr>
      </w:pPr>
    </w:p>
    <w:p w14:paraId="1FAE8474" w14:textId="6B701288" w:rsidR="003E285A" w:rsidRPr="004D2E97" w:rsidRDefault="003E285A" w:rsidP="003E285A">
      <w:pPr>
        <w:tabs>
          <w:tab w:val="left" w:pos="2880"/>
        </w:tabs>
        <w:ind w:left="720"/>
        <w:contextualSpacing/>
        <w:rPr>
          <w:szCs w:val="24"/>
        </w:rPr>
      </w:pPr>
      <w:r w:rsidRPr="004D2E97">
        <w:rPr>
          <w:szCs w:val="24"/>
        </w:rPr>
        <w:t xml:space="preserve">Complaints with DHR may be filed any time </w:t>
      </w:r>
      <w:r w:rsidRPr="004D2E97">
        <w:rPr>
          <w:b/>
          <w:szCs w:val="24"/>
        </w:rPr>
        <w:t xml:space="preserve">within one </w:t>
      </w:r>
      <w:r w:rsidR="00B5274E">
        <w:rPr>
          <w:b/>
          <w:szCs w:val="24"/>
        </w:rPr>
        <w:t xml:space="preserve">(1) </w:t>
      </w:r>
      <w:r w:rsidRPr="004D2E97">
        <w:rPr>
          <w:b/>
          <w:szCs w:val="24"/>
        </w:rPr>
        <w:t>year</w:t>
      </w:r>
      <w:r w:rsidRPr="004D2E97">
        <w:rPr>
          <w:szCs w:val="24"/>
        </w:rPr>
        <w:t xml:space="preserve"> of the harassment. If an individual did not file at DHR, they can sue directly in state court under the HRL, </w:t>
      </w:r>
      <w:r w:rsidRPr="004D2E97">
        <w:rPr>
          <w:b/>
          <w:szCs w:val="24"/>
        </w:rPr>
        <w:t xml:space="preserve">within three </w:t>
      </w:r>
      <w:r w:rsidR="00B5274E">
        <w:rPr>
          <w:b/>
          <w:szCs w:val="24"/>
        </w:rPr>
        <w:t xml:space="preserve">(3) </w:t>
      </w:r>
      <w:r w:rsidRPr="004D2E97">
        <w:rPr>
          <w:b/>
          <w:szCs w:val="24"/>
        </w:rPr>
        <w:t>years</w:t>
      </w:r>
      <w:r w:rsidRPr="004D2E97">
        <w:rPr>
          <w:szCs w:val="24"/>
        </w:rPr>
        <w:t xml:space="preserve"> of the alleged sexual harassment. An individual may not file with DHR if they have already filed a HRL complaint in state court.</w:t>
      </w:r>
    </w:p>
    <w:p w14:paraId="051C26D8" w14:textId="77777777" w:rsidR="003E285A" w:rsidRPr="004D2E97" w:rsidRDefault="003E285A" w:rsidP="003E285A">
      <w:pPr>
        <w:tabs>
          <w:tab w:val="left" w:pos="2880"/>
        </w:tabs>
        <w:ind w:left="720"/>
        <w:contextualSpacing/>
        <w:rPr>
          <w:szCs w:val="24"/>
        </w:rPr>
      </w:pPr>
    </w:p>
    <w:p w14:paraId="240AD1A3" w14:textId="06365216" w:rsidR="003E285A" w:rsidRPr="004D2E97" w:rsidRDefault="003E285A" w:rsidP="003E285A">
      <w:pPr>
        <w:tabs>
          <w:tab w:val="left" w:pos="2880"/>
        </w:tabs>
        <w:ind w:left="720"/>
        <w:contextualSpacing/>
        <w:rPr>
          <w:szCs w:val="24"/>
        </w:rPr>
      </w:pPr>
      <w:r w:rsidRPr="004D2E97">
        <w:rPr>
          <w:szCs w:val="24"/>
        </w:rPr>
        <w:t xml:space="preserve">Complaining internally to </w:t>
      </w:r>
      <w:r>
        <w:rPr>
          <w:szCs w:val="24"/>
        </w:rPr>
        <w:t xml:space="preserve">the </w:t>
      </w:r>
      <w:r w:rsidR="00B5274E" w:rsidRPr="00A62D29">
        <w:rPr>
          <w:szCs w:val="24"/>
        </w:rPr>
        <w:t>##Company##</w:t>
      </w:r>
      <w:r w:rsidRPr="004D2E97">
        <w:rPr>
          <w:szCs w:val="24"/>
        </w:rPr>
        <w:t xml:space="preserve"> does not extend </w:t>
      </w:r>
      <w:r w:rsidR="00B5274E">
        <w:rPr>
          <w:szCs w:val="24"/>
        </w:rPr>
        <w:t>the</w:t>
      </w:r>
      <w:r w:rsidRPr="004D2E97">
        <w:rPr>
          <w:szCs w:val="24"/>
        </w:rPr>
        <w:t xml:space="preserve"> time to fil</w:t>
      </w:r>
      <w:r w:rsidR="00B5274E">
        <w:rPr>
          <w:szCs w:val="24"/>
        </w:rPr>
        <w:t xml:space="preserve">e with DHR or in court. The one (1) </w:t>
      </w:r>
      <w:r w:rsidRPr="004D2E97">
        <w:rPr>
          <w:szCs w:val="24"/>
        </w:rPr>
        <w:t>year or three</w:t>
      </w:r>
      <w:r w:rsidR="00B5274E">
        <w:rPr>
          <w:szCs w:val="24"/>
        </w:rPr>
        <w:t xml:space="preserve"> (3) </w:t>
      </w:r>
      <w:r w:rsidRPr="004D2E97">
        <w:rPr>
          <w:szCs w:val="24"/>
        </w:rPr>
        <w:t>years is counted from date of the most recent incident of harassment.</w:t>
      </w:r>
    </w:p>
    <w:p w14:paraId="4E191149" w14:textId="77777777" w:rsidR="003E285A" w:rsidRPr="004D2E97" w:rsidRDefault="003E285A" w:rsidP="003E285A">
      <w:pPr>
        <w:tabs>
          <w:tab w:val="left" w:pos="2880"/>
        </w:tabs>
        <w:ind w:left="720"/>
        <w:contextualSpacing/>
        <w:rPr>
          <w:szCs w:val="24"/>
        </w:rPr>
      </w:pPr>
    </w:p>
    <w:p w14:paraId="32B90AC4" w14:textId="5A57A989" w:rsidR="003E285A" w:rsidRPr="004D2E97" w:rsidRDefault="00B5274E" w:rsidP="003E285A">
      <w:pPr>
        <w:tabs>
          <w:tab w:val="left" w:pos="2880"/>
        </w:tabs>
        <w:ind w:left="720"/>
        <w:contextualSpacing/>
        <w:rPr>
          <w:szCs w:val="24"/>
        </w:rPr>
      </w:pPr>
      <w:r>
        <w:rPr>
          <w:szCs w:val="24"/>
        </w:rPr>
        <w:t>A</w:t>
      </w:r>
      <w:r w:rsidR="003E285A" w:rsidRPr="004D2E97">
        <w:rPr>
          <w:szCs w:val="24"/>
        </w:rPr>
        <w:t xml:space="preserve">n attorney </w:t>
      </w:r>
      <w:r>
        <w:rPr>
          <w:szCs w:val="24"/>
        </w:rPr>
        <w:t xml:space="preserve">is not needed </w:t>
      </w:r>
      <w:r w:rsidR="003E285A" w:rsidRPr="004D2E97">
        <w:rPr>
          <w:szCs w:val="24"/>
        </w:rPr>
        <w:t>to file a complaint with DHR, and there is no cost to file with DHR.</w:t>
      </w:r>
    </w:p>
    <w:p w14:paraId="7FDED498" w14:textId="77777777" w:rsidR="003E285A" w:rsidRPr="004D2E97" w:rsidRDefault="003E285A" w:rsidP="003E285A">
      <w:pPr>
        <w:tabs>
          <w:tab w:val="left" w:pos="2880"/>
        </w:tabs>
        <w:ind w:left="720"/>
        <w:contextualSpacing/>
        <w:rPr>
          <w:szCs w:val="24"/>
        </w:rPr>
      </w:pPr>
    </w:p>
    <w:p w14:paraId="228ED1CB" w14:textId="7776A36C" w:rsidR="003E285A" w:rsidRPr="004D2E97" w:rsidRDefault="003E285A" w:rsidP="003E285A">
      <w:pPr>
        <w:spacing w:after="160"/>
        <w:ind w:left="720"/>
        <w:contextualSpacing/>
        <w:rPr>
          <w:szCs w:val="24"/>
        </w:rPr>
      </w:pPr>
      <w:r w:rsidRPr="004D2E97">
        <w:rPr>
          <w:szCs w:val="24"/>
        </w:rPr>
        <w:t>DHR will investigate complaint</w:t>
      </w:r>
      <w:r w:rsidR="00B5274E">
        <w:rPr>
          <w:szCs w:val="24"/>
        </w:rPr>
        <w:t>s</w:t>
      </w:r>
      <w:r w:rsidRPr="004D2E97">
        <w:rPr>
          <w:szCs w:val="24"/>
        </w:rPr>
        <w:t xml:space="preserve">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w:t>
      </w:r>
      <w:r w:rsidR="00B5274E">
        <w:rPr>
          <w:szCs w:val="24"/>
        </w:rPr>
        <w:t>the</w:t>
      </w:r>
      <w:r w:rsidRPr="004D2E97">
        <w:rPr>
          <w:szCs w:val="24"/>
        </w:rPr>
        <w:t xml:space="preserve"> employer to take action to stop the harassment, or redress the damage caused, including paying of monetary damages, attorney’s fees and civil fines.</w:t>
      </w:r>
    </w:p>
    <w:p w14:paraId="5C1314EA" w14:textId="77777777" w:rsidR="003E285A" w:rsidRPr="004D2E97" w:rsidRDefault="003E285A" w:rsidP="003E285A">
      <w:pPr>
        <w:ind w:left="720"/>
        <w:contextualSpacing/>
        <w:rPr>
          <w:szCs w:val="24"/>
        </w:rPr>
      </w:pPr>
    </w:p>
    <w:p w14:paraId="63162960" w14:textId="56C46B85" w:rsidR="003E285A" w:rsidRPr="004D2E97" w:rsidRDefault="003E285A" w:rsidP="003E285A">
      <w:pPr>
        <w:ind w:left="720"/>
        <w:contextualSpacing/>
        <w:rPr>
          <w:color w:val="000000"/>
          <w:szCs w:val="24"/>
        </w:rPr>
      </w:pPr>
      <w:r w:rsidRPr="004D2E97">
        <w:rPr>
          <w:szCs w:val="24"/>
        </w:rPr>
        <w:t>DHR’s main office contact information is: NYS Division of Human Rights, One Fordham Plaza, Fourth Floor, Bronx, New York 10458</w:t>
      </w:r>
      <w:r w:rsidR="00B5274E">
        <w:rPr>
          <w:szCs w:val="24"/>
        </w:rPr>
        <w:t>;</w:t>
      </w:r>
      <w:r w:rsidRPr="004D2E97">
        <w:rPr>
          <w:szCs w:val="24"/>
        </w:rPr>
        <w:t xml:space="preserve"> (718) 741-8400</w:t>
      </w:r>
      <w:r w:rsidR="00B5274E">
        <w:rPr>
          <w:color w:val="000000"/>
          <w:szCs w:val="24"/>
        </w:rPr>
        <w:t xml:space="preserve">; </w:t>
      </w:r>
      <w:hyperlink r:id="rId8" w:history="1">
        <w:r w:rsidRPr="004D2E97">
          <w:rPr>
            <w:color w:val="000000"/>
            <w:szCs w:val="24"/>
            <w:u w:val="single"/>
          </w:rPr>
          <w:t>www.dhr.ny.gov</w:t>
        </w:r>
      </w:hyperlink>
      <w:r w:rsidRPr="004D2E97">
        <w:rPr>
          <w:color w:val="000000"/>
          <w:szCs w:val="24"/>
        </w:rPr>
        <w:t>.</w:t>
      </w:r>
    </w:p>
    <w:p w14:paraId="643E35F1" w14:textId="77777777" w:rsidR="003E285A" w:rsidRPr="004D2E97" w:rsidRDefault="003E285A" w:rsidP="003E285A">
      <w:pPr>
        <w:ind w:left="720"/>
        <w:contextualSpacing/>
        <w:rPr>
          <w:color w:val="000000"/>
          <w:szCs w:val="24"/>
        </w:rPr>
      </w:pPr>
    </w:p>
    <w:p w14:paraId="41A8583C" w14:textId="77777777" w:rsidR="003E285A" w:rsidRPr="004D2E97" w:rsidRDefault="003E285A" w:rsidP="003E285A">
      <w:pPr>
        <w:ind w:left="720"/>
        <w:contextualSpacing/>
        <w:rPr>
          <w:szCs w:val="24"/>
        </w:rPr>
      </w:pPr>
      <w:r w:rsidRPr="004D2E97">
        <w:rPr>
          <w:color w:val="000000"/>
          <w:szCs w:val="24"/>
        </w:rPr>
        <w:t xml:space="preserve">Contact DHR at (888) 392-3644 or visit </w:t>
      </w:r>
      <w:hyperlink r:id="rId9" w:history="1">
        <w:r w:rsidRPr="004D2E97">
          <w:rPr>
            <w:rStyle w:val="Hyperlink"/>
            <w:color w:val="000000"/>
            <w:szCs w:val="24"/>
          </w:rPr>
          <w:t>dhr.ny.gov/complaint</w:t>
        </w:r>
      </w:hyperlink>
      <w:r w:rsidRPr="004D2E97">
        <w:rPr>
          <w:color w:val="000000"/>
          <w:szCs w:val="24"/>
        </w:rPr>
        <w:t xml:space="preserve"> for more information about filing a complaint. The website has a complaint form that can be downloaded, filled</w:t>
      </w:r>
      <w:r w:rsidRPr="004D2E97">
        <w:rPr>
          <w:szCs w:val="24"/>
        </w:rPr>
        <w:t xml:space="preserve"> out, notarized and mailed to DHR. The website also contains contact information for DHR’s regional offices across New York State. </w:t>
      </w:r>
    </w:p>
    <w:p w14:paraId="724DCF09" w14:textId="77777777" w:rsidR="003E285A" w:rsidRPr="004D2E97" w:rsidRDefault="003E285A" w:rsidP="003E285A">
      <w:pPr>
        <w:ind w:left="720"/>
        <w:contextualSpacing/>
        <w:rPr>
          <w:szCs w:val="24"/>
        </w:rPr>
      </w:pPr>
    </w:p>
    <w:p w14:paraId="2E0C72EC" w14:textId="77777777" w:rsidR="003E285A" w:rsidRPr="004D2E97" w:rsidRDefault="003E285A" w:rsidP="003E285A">
      <w:pPr>
        <w:keepNext/>
        <w:ind w:left="720"/>
        <w:contextualSpacing/>
        <w:rPr>
          <w:b/>
          <w:szCs w:val="24"/>
          <w:u w:val="single"/>
        </w:rPr>
      </w:pPr>
      <w:r w:rsidRPr="004D2E97">
        <w:rPr>
          <w:b/>
          <w:szCs w:val="24"/>
          <w:u w:val="single"/>
        </w:rPr>
        <w:lastRenderedPageBreak/>
        <w:t>Civil Rights Act of 1964</w:t>
      </w:r>
    </w:p>
    <w:p w14:paraId="2EA19BE1" w14:textId="5654D1F8" w:rsidR="003E285A" w:rsidRPr="004D2E97" w:rsidRDefault="003E285A" w:rsidP="003E285A">
      <w:pPr>
        <w:ind w:left="720"/>
        <w:contextualSpacing/>
        <w:rPr>
          <w:color w:val="000000"/>
          <w:szCs w:val="24"/>
        </w:rPr>
      </w:pPr>
      <w:r w:rsidRPr="004D2E97">
        <w:rPr>
          <w:szCs w:val="24"/>
        </w:rPr>
        <w:t>The United States Equal Employment Opportunity Commission (EEOC)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w:t>
      </w:r>
      <w:r w:rsidR="009C7BCF">
        <w:rPr>
          <w:szCs w:val="24"/>
        </w:rPr>
        <w:t xml:space="preserve"> will investigate the complaint</w:t>
      </w:r>
      <w:r w:rsidRPr="004D2E97">
        <w:rPr>
          <w:szCs w:val="24"/>
        </w:rPr>
        <w:t xml:space="preserve"> and </w:t>
      </w:r>
      <w:r w:rsidRPr="004D2E97">
        <w:rPr>
          <w:color w:val="000000"/>
          <w:szCs w:val="24"/>
        </w:rPr>
        <w:t xml:space="preserve">determine whether there is reasonable cause to believe that discrimination has occurred, at which point the EEOC will issue a Right to Sue letter permitting the individual to file a complaint in federal court. </w:t>
      </w:r>
    </w:p>
    <w:p w14:paraId="08E5DFE8" w14:textId="77777777" w:rsidR="003E285A" w:rsidRPr="004D2E97" w:rsidRDefault="003E285A" w:rsidP="003E285A">
      <w:pPr>
        <w:ind w:left="720"/>
        <w:contextualSpacing/>
        <w:rPr>
          <w:color w:val="000000"/>
          <w:szCs w:val="24"/>
        </w:rPr>
      </w:pPr>
    </w:p>
    <w:p w14:paraId="75CB8099" w14:textId="405F1F3A" w:rsidR="003E285A" w:rsidRPr="004D2E97" w:rsidRDefault="003E285A" w:rsidP="003E285A">
      <w:pPr>
        <w:ind w:left="720"/>
        <w:contextualSpacing/>
        <w:rPr>
          <w:color w:val="000000"/>
          <w:szCs w:val="24"/>
        </w:rPr>
      </w:pPr>
      <w:r w:rsidRPr="004D2E97">
        <w:rPr>
          <w:color w:val="000000"/>
          <w:szCs w:val="24"/>
        </w:rPr>
        <w:t>The EEOC does no</w:t>
      </w:r>
      <w:r w:rsidR="009C7BCF">
        <w:rPr>
          <w:color w:val="000000"/>
          <w:szCs w:val="24"/>
        </w:rPr>
        <w:t>t hold hearings or award relief</w:t>
      </w:r>
      <w:r w:rsidRPr="004D2E97">
        <w:rPr>
          <w:color w:val="000000"/>
          <w:szCs w:val="24"/>
        </w:rPr>
        <w:t xml:space="preserve">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14:paraId="1B116C10" w14:textId="77777777" w:rsidR="003E285A" w:rsidRPr="004D2E97" w:rsidRDefault="003E285A" w:rsidP="003E285A">
      <w:pPr>
        <w:ind w:left="720"/>
        <w:contextualSpacing/>
        <w:rPr>
          <w:color w:val="000000"/>
          <w:szCs w:val="24"/>
        </w:rPr>
      </w:pPr>
    </w:p>
    <w:p w14:paraId="066B6CAB" w14:textId="0B5BD9B5" w:rsidR="003E285A" w:rsidRPr="004D2E97" w:rsidRDefault="003E285A" w:rsidP="003E285A">
      <w:pPr>
        <w:ind w:left="720"/>
        <w:contextualSpacing/>
        <w:rPr>
          <w:color w:val="000000"/>
          <w:szCs w:val="24"/>
        </w:rPr>
      </w:pPr>
      <w:r w:rsidRPr="004D2E97">
        <w:rPr>
          <w:szCs w:val="24"/>
        </w:rPr>
        <w:t xml:space="preserve">An </w:t>
      </w:r>
      <w:r w:rsidR="009C7BCF">
        <w:rPr>
          <w:szCs w:val="24"/>
        </w:rPr>
        <w:t>individual</w:t>
      </w:r>
      <w:r w:rsidRPr="004D2E97">
        <w:rPr>
          <w:szCs w:val="24"/>
        </w:rPr>
        <w:t xml:space="preserve"> alleging discrimination at work can file a “Charge of Discrimination.” The </w:t>
      </w:r>
      <w:r w:rsidRPr="004D2E97">
        <w:rPr>
          <w:color w:val="000000"/>
          <w:szCs w:val="24"/>
        </w:rPr>
        <w:t xml:space="preserve">EEOC has district, area, and field offices where complaints can be filed. Contact the EEOC by calling 1-800-669-4000 (TTY: 1-800-669-6820), visiting their website at </w:t>
      </w:r>
      <w:hyperlink r:id="rId10" w:history="1">
        <w:r w:rsidRPr="004D2E97">
          <w:rPr>
            <w:color w:val="000000"/>
            <w:szCs w:val="24"/>
            <w:u w:val="single"/>
          </w:rPr>
          <w:t>www.eeoc.gov</w:t>
        </w:r>
      </w:hyperlink>
      <w:r w:rsidRPr="004D2E97">
        <w:rPr>
          <w:color w:val="000000"/>
          <w:szCs w:val="24"/>
        </w:rPr>
        <w:t xml:space="preserve"> or via email at </w:t>
      </w:r>
      <w:hyperlink r:id="rId11" w:history="1">
        <w:r w:rsidRPr="004D2E97">
          <w:rPr>
            <w:color w:val="000000"/>
            <w:szCs w:val="24"/>
            <w:u w:val="single"/>
          </w:rPr>
          <w:t>info@eeoc.gov</w:t>
        </w:r>
      </w:hyperlink>
      <w:r w:rsidRPr="004D2E97">
        <w:rPr>
          <w:color w:val="000000"/>
          <w:szCs w:val="24"/>
        </w:rPr>
        <w:t>.</w:t>
      </w:r>
    </w:p>
    <w:p w14:paraId="6234A134" w14:textId="77777777" w:rsidR="003E285A" w:rsidRPr="004D2E97" w:rsidRDefault="003E285A" w:rsidP="003E285A">
      <w:pPr>
        <w:ind w:left="720"/>
        <w:contextualSpacing/>
        <w:rPr>
          <w:b/>
          <w:szCs w:val="24"/>
        </w:rPr>
      </w:pPr>
    </w:p>
    <w:p w14:paraId="181933DD" w14:textId="77777777" w:rsidR="003E285A" w:rsidRPr="004D2E97" w:rsidRDefault="003E285A" w:rsidP="003E285A">
      <w:pPr>
        <w:ind w:left="720"/>
        <w:contextualSpacing/>
        <w:rPr>
          <w:szCs w:val="24"/>
        </w:rPr>
      </w:pPr>
      <w:r w:rsidRPr="004D2E97">
        <w:rPr>
          <w:szCs w:val="24"/>
        </w:rPr>
        <w:t>If an individual filed an administrative complaint with DHR, DHR will file the complaint with the EEOC to preserve the right to proceed in federal court.</w:t>
      </w:r>
    </w:p>
    <w:p w14:paraId="19E77550" w14:textId="77777777" w:rsidR="003E285A" w:rsidRPr="004D2E97" w:rsidRDefault="003E285A" w:rsidP="003E285A">
      <w:pPr>
        <w:ind w:left="720"/>
        <w:contextualSpacing/>
        <w:rPr>
          <w:b/>
          <w:szCs w:val="24"/>
        </w:rPr>
      </w:pPr>
    </w:p>
    <w:p w14:paraId="5F8C313D" w14:textId="77777777" w:rsidR="003E285A" w:rsidRPr="004D2E97" w:rsidRDefault="003E285A" w:rsidP="009C7BCF">
      <w:pPr>
        <w:widowControl w:val="0"/>
        <w:ind w:left="720"/>
        <w:contextualSpacing/>
        <w:rPr>
          <w:b/>
          <w:szCs w:val="24"/>
          <w:u w:val="single"/>
        </w:rPr>
      </w:pPr>
      <w:r w:rsidRPr="004D2E97">
        <w:rPr>
          <w:b/>
          <w:szCs w:val="24"/>
          <w:u w:val="single"/>
        </w:rPr>
        <w:t>Local Protections</w:t>
      </w:r>
    </w:p>
    <w:p w14:paraId="2049CD53" w14:textId="2586E01D" w:rsidR="003E285A" w:rsidRPr="004D2E97" w:rsidRDefault="003E285A" w:rsidP="003E285A">
      <w:pPr>
        <w:ind w:left="720"/>
        <w:contextualSpacing/>
        <w:rPr>
          <w:szCs w:val="24"/>
        </w:rPr>
      </w:pPr>
      <w:r w:rsidRPr="004D2E97">
        <w:rPr>
          <w:szCs w:val="24"/>
        </w:rPr>
        <w:t xml:space="preserve">Many localities enforce laws protecting individuals from sexual harassment and discrimination. An individual should contact the county, city or town in which they live to find out if such a law exists. For example, </w:t>
      </w:r>
      <w:r w:rsidR="00856AFD">
        <w:rPr>
          <w:szCs w:val="24"/>
        </w:rPr>
        <w:t>those</w:t>
      </w:r>
      <w:r w:rsidRPr="004D2E97">
        <w:rPr>
          <w:szCs w:val="24"/>
        </w:rPr>
        <w:t xml:space="preserve"> who </w:t>
      </w:r>
      <w:r w:rsidRPr="004D2E97">
        <w:rPr>
          <w:color w:val="000000"/>
          <w:szCs w:val="24"/>
        </w:rPr>
        <w:t xml:space="preserve">work in New York City may file complaints of sexual harassment with the New York City Commission on Human Rights. Contact their main office at Law Enforcement Bureau of the NYC Commission on Human Rights, 40 Rector Street, 10th Floor, New York, New York; call 311 or (212) 306-7450; or visit </w:t>
      </w:r>
      <w:hyperlink r:id="rId12" w:history="1">
        <w:r w:rsidRPr="004D2E97">
          <w:rPr>
            <w:color w:val="000000"/>
            <w:szCs w:val="24"/>
            <w:u w:val="single"/>
          </w:rPr>
          <w:t>www.nyc.gov/html/cchr/html/home/home.shtml</w:t>
        </w:r>
      </w:hyperlink>
      <w:r w:rsidRPr="004D2E97">
        <w:rPr>
          <w:color w:val="000000"/>
          <w:szCs w:val="24"/>
        </w:rPr>
        <w:t>.</w:t>
      </w:r>
    </w:p>
    <w:p w14:paraId="4A56ACAA" w14:textId="77777777" w:rsidR="003E285A" w:rsidRPr="004D2E97" w:rsidRDefault="003E285A" w:rsidP="003E285A">
      <w:pPr>
        <w:ind w:left="720"/>
        <w:contextualSpacing/>
        <w:rPr>
          <w:szCs w:val="24"/>
        </w:rPr>
      </w:pPr>
    </w:p>
    <w:p w14:paraId="7A2AC27B" w14:textId="77777777" w:rsidR="003E285A" w:rsidRPr="004D2E97" w:rsidRDefault="003E285A" w:rsidP="003E285A">
      <w:pPr>
        <w:ind w:left="720"/>
        <w:contextualSpacing/>
        <w:rPr>
          <w:b/>
          <w:szCs w:val="24"/>
          <w:u w:val="single"/>
        </w:rPr>
      </w:pPr>
      <w:r w:rsidRPr="004D2E97">
        <w:rPr>
          <w:b/>
          <w:szCs w:val="24"/>
          <w:u w:val="single"/>
        </w:rPr>
        <w:t>Contact the Local Police Department</w:t>
      </w:r>
    </w:p>
    <w:p w14:paraId="5573E8E3" w14:textId="77777777" w:rsidR="003E285A" w:rsidRPr="004D2E97" w:rsidRDefault="003E285A" w:rsidP="003E285A">
      <w:pPr>
        <w:ind w:left="720"/>
        <w:contextualSpacing/>
        <w:rPr>
          <w:szCs w:val="24"/>
        </w:rPr>
      </w:pPr>
      <w:r w:rsidRPr="004D2E97">
        <w:rPr>
          <w:szCs w:val="24"/>
        </w:rPr>
        <w:t>If the harassment involves unwanted physical touching, coerced physical confinement or coerced sex acts, the conduct may constitute a crime. Contact the local police department.</w:t>
      </w:r>
    </w:p>
    <w:p w14:paraId="1B57AE08" w14:textId="77777777" w:rsidR="003E285A" w:rsidRDefault="003E285A" w:rsidP="00A21F55">
      <w:pPr>
        <w:rPr>
          <w:szCs w:val="24"/>
        </w:rPr>
      </w:pPr>
    </w:p>
    <w:p w14:paraId="646834E2" w14:textId="22B673F6" w:rsidR="00A91055" w:rsidRPr="00D25E34" w:rsidRDefault="00A21F55" w:rsidP="00D25E34">
      <w:pPr>
        <w:pStyle w:val="BodyText"/>
        <w:rPr>
          <w:rFonts w:ascii="Times New Roman" w:hAnsi="Times New Roman"/>
          <w:szCs w:val="24"/>
        </w:rPr>
      </w:pPr>
      <w:r w:rsidRPr="00A62D29">
        <w:rPr>
          <w:rFonts w:ascii="Times New Roman" w:hAnsi="Times New Roman"/>
          <w:spacing w:val="-2"/>
          <w:szCs w:val="24"/>
        </w:rPr>
        <w:t xml:space="preserve">Remember, </w:t>
      </w:r>
      <w:r w:rsidR="00856AFD" w:rsidRPr="00A62D29">
        <w:rPr>
          <w:rFonts w:ascii="Times New Roman" w:hAnsi="Times New Roman"/>
          <w:bCs/>
          <w:szCs w:val="24"/>
        </w:rPr>
        <w:t>##company_name##</w:t>
      </w:r>
      <w:r>
        <w:rPr>
          <w:rFonts w:ascii="Times New Roman" w:hAnsi="Times New Roman"/>
          <w:spacing w:val="-2"/>
          <w:szCs w:val="24"/>
        </w:rPr>
        <w:t xml:space="preserve"> cannot remedy claimed </w:t>
      </w:r>
      <w:r w:rsidR="006A102F">
        <w:rPr>
          <w:rFonts w:ascii="Times New Roman" w:hAnsi="Times New Roman"/>
          <w:spacing w:val="-2"/>
          <w:szCs w:val="24"/>
        </w:rPr>
        <w:t>sexual</w:t>
      </w:r>
      <w:r>
        <w:rPr>
          <w:rFonts w:ascii="Times New Roman" w:hAnsi="Times New Roman"/>
          <w:spacing w:val="-2"/>
          <w:szCs w:val="24"/>
        </w:rPr>
        <w:t xml:space="preserve"> harassment or retaliation unless </w:t>
      </w:r>
      <w:r w:rsidR="00856AFD">
        <w:rPr>
          <w:rFonts w:ascii="Times New Roman" w:hAnsi="Times New Roman"/>
          <w:spacing w:val="-2"/>
          <w:szCs w:val="24"/>
        </w:rPr>
        <w:t>individuals</w:t>
      </w:r>
      <w:r>
        <w:rPr>
          <w:rFonts w:ascii="Times New Roman" w:hAnsi="Times New Roman"/>
          <w:spacing w:val="-2"/>
          <w:szCs w:val="24"/>
        </w:rPr>
        <w:t xml:space="preserve"> bring these claims to the attention of management</w:t>
      </w:r>
      <w:r w:rsidR="00AE225B">
        <w:rPr>
          <w:rFonts w:ascii="Times New Roman" w:hAnsi="Times New Roman"/>
          <w:spacing w:val="-2"/>
          <w:szCs w:val="24"/>
        </w:rPr>
        <w:t xml:space="preserve">. </w:t>
      </w:r>
      <w:r>
        <w:rPr>
          <w:rFonts w:ascii="Times New Roman" w:hAnsi="Times New Roman"/>
          <w:spacing w:val="-2"/>
          <w:szCs w:val="24"/>
        </w:rPr>
        <w:t>Please report any conduct which violates this policy</w:t>
      </w:r>
      <w:r w:rsidR="006A102F">
        <w:rPr>
          <w:rFonts w:ascii="Times New Roman" w:hAnsi="Times New Roman"/>
        </w:rPr>
        <w:t>.</w:t>
      </w:r>
    </w:p>
    <w:sectPr w:rsidR="00A91055" w:rsidRPr="00D25E3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8C2C1A" w15:done="0"/>
  <w15:commentEx w15:paraId="5E0B302C" w15:done="0"/>
  <w15:commentEx w15:paraId="7C96468D" w15:done="0"/>
  <w15:commentEx w15:paraId="50AEBA88" w15:done="0"/>
  <w15:commentEx w15:paraId="2C1D9C17" w15:done="0"/>
  <w15:commentEx w15:paraId="24DDD906" w15:done="0"/>
  <w15:commentEx w15:paraId="06F9E46B" w15:done="0"/>
  <w15:commentEx w15:paraId="189B54C4" w15:done="0"/>
  <w15:commentEx w15:paraId="3BBC89FB" w15:done="0"/>
  <w15:commentEx w15:paraId="2C4FD05B" w15:done="0"/>
  <w15:commentEx w15:paraId="0FC1A8B2" w15:done="0"/>
  <w15:commentEx w15:paraId="4583DDD2" w15:done="0"/>
  <w15:commentEx w15:paraId="485DBA56" w15:done="0"/>
  <w15:commentEx w15:paraId="5DBBB976" w15:done="0"/>
  <w15:commentEx w15:paraId="425071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C2C1A" w16cid:durableId="1F607D90"/>
  <w16cid:commentId w16cid:paraId="5E0B302C" w16cid:durableId="1F607E26"/>
  <w16cid:commentId w16cid:paraId="7C96468D" w16cid:durableId="1F60649A"/>
  <w16cid:commentId w16cid:paraId="50AEBA88" w16cid:durableId="1F60B643"/>
  <w16cid:commentId w16cid:paraId="2C1D9C17" w16cid:durableId="1F60649B"/>
  <w16cid:commentId w16cid:paraId="24DDD906" w16cid:durableId="1F608116"/>
  <w16cid:commentId w16cid:paraId="06F9E46B" w16cid:durableId="1F60649D"/>
  <w16cid:commentId w16cid:paraId="189B54C4" w16cid:durableId="1F608315"/>
  <w16cid:commentId w16cid:paraId="3BBC89FB" w16cid:durableId="1F60649E"/>
  <w16cid:commentId w16cid:paraId="2C4FD05B" w16cid:durableId="1F607422"/>
  <w16cid:commentId w16cid:paraId="0FC1A8B2" w16cid:durableId="1F60741D"/>
  <w16cid:commentId w16cid:paraId="4583DDD2" w16cid:durableId="1F607434"/>
  <w16cid:commentId w16cid:paraId="485DBA56" w16cid:durableId="1F6074FA"/>
  <w16cid:commentId w16cid:paraId="5DBBB976" w16cid:durableId="1F60755D"/>
  <w16cid:commentId w16cid:paraId="42507168" w16cid:durableId="1F6075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46C33C"/>
    <w:lvl w:ilvl="0">
      <w:start w:val="1"/>
      <w:numFmt w:val="bullet"/>
      <w:pStyle w:val="ListBullet"/>
      <w:lvlText w:val="•"/>
      <w:lvlJc w:val="left"/>
      <w:pPr>
        <w:tabs>
          <w:tab w:val="num" w:pos="2790"/>
        </w:tabs>
        <w:ind w:left="2790" w:hanging="720"/>
      </w:pPr>
      <w:rPr>
        <w:rFonts w:ascii="Times New Roman" w:hAnsi="Times New Roman" w:cs="Times New Roman" w:hint="default"/>
        <w:color w:val="auto"/>
      </w:rPr>
    </w:lvl>
  </w:abstractNum>
  <w:abstractNum w:abstractNumId="1">
    <w:nsid w:val="217C4586"/>
    <w:multiLevelType w:val="hybridMultilevel"/>
    <w:tmpl w:val="FC086CCE"/>
    <w:lvl w:ilvl="0" w:tplc="4F60A004">
      <w:start w:val="1"/>
      <w:numFmt w:val="upperRoman"/>
      <w:lvlText w:val="%1."/>
      <w:lvlJc w:val="righ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13C0A03"/>
    <w:multiLevelType w:val="hybridMultilevel"/>
    <w:tmpl w:val="51AED848"/>
    <w:lvl w:ilvl="0" w:tplc="3D8EE37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7660E"/>
    <w:multiLevelType w:val="hybridMultilevel"/>
    <w:tmpl w:val="99B2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A3F6311"/>
    <w:multiLevelType w:val="hybridMultilevel"/>
    <w:tmpl w:val="8E7A6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75FDE"/>
    <w:multiLevelType w:val="hybridMultilevel"/>
    <w:tmpl w:val="1F242EBC"/>
    <w:lvl w:ilvl="0" w:tplc="0D745852">
      <w:start w:val="1"/>
      <w:numFmt w:val="bullet"/>
      <w:lvlText w:val="•"/>
      <w:lvlJc w:val="left"/>
      <w:pPr>
        <w:ind w:left="720" w:hanging="360"/>
      </w:pPr>
      <w:rPr>
        <w:rFonts w:ascii="Times New Roman" w:hAnsi="Times New Roman" w:cs="Times New Roman" w:hint="default"/>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B30C1"/>
    <w:multiLevelType w:val="hybridMultilevel"/>
    <w:tmpl w:val="3B96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5D22DC"/>
    <w:multiLevelType w:val="hybridMultilevel"/>
    <w:tmpl w:val="038A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11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7E71E9B"/>
    <w:multiLevelType w:val="hybridMultilevel"/>
    <w:tmpl w:val="C5D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3"/>
  </w:num>
  <w:num w:numId="5">
    <w:abstractNumId w:val="1"/>
  </w:num>
  <w:num w:numId="6">
    <w:abstractNumId w:val="4"/>
  </w:num>
  <w:num w:numId="7">
    <w:abstractNumId w:val="0"/>
  </w:num>
  <w:num w:numId="8">
    <w:abstractNumId w:val="7"/>
  </w:num>
  <w:num w:numId="9">
    <w:abstractNumId w:val="8"/>
  </w:num>
  <w:num w:numId="10">
    <w:abstractNumId w:val="5"/>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
    <w15:presenceInfo w15:providerId="None" w15:userId="M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55"/>
    <w:rsid w:val="00087AAF"/>
    <w:rsid w:val="000F6E21"/>
    <w:rsid w:val="00112CE6"/>
    <w:rsid w:val="0012103C"/>
    <w:rsid w:val="001469B6"/>
    <w:rsid w:val="001473D4"/>
    <w:rsid w:val="001877BD"/>
    <w:rsid w:val="00195472"/>
    <w:rsid w:val="001B60D4"/>
    <w:rsid w:val="00222C4C"/>
    <w:rsid w:val="002815EE"/>
    <w:rsid w:val="002B5433"/>
    <w:rsid w:val="002D3C76"/>
    <w:rsid w:val="00333A72"/>
    <w:rsid w:val="00365D4F"/>
    <w:rsid w:val="0038433E"/>
    <w:rsid w:val="003A29BC"/>
    <w:rsid w:val="003C4720"/>
    <w:rsid w:val="003E285A"/>
    <w:rsid w:val="004032F3"/>
    <w:rsid w:val="00424AEC"/>
    <w:rsid w:val="004302D9"/>
    <w:rsid w:val="00487B39"/>
    <w:rsid w:val="004B50DA"/>
    <w:rsid w:val="00524AFF"/>
    <w:rsid w:val="00541AF9"/>
    <w:rsid w:val="00557864"/>
    <w:rsid w:val="0056163F"/>
    <w:rsid w:val="005A0400"/>
    <w:rsid w:val="005A12ED"/>
    <w:rsid w:val="005E159E"/>
    <w:rsid w:val="006026C6"/>
    <w:rsid w:val="00652074"/>
    <w:rsid w:val="006723FE"/>
    <w:rsid w:val="00672ECC"/>
    <w:rsid w:val="00681C3C"/>
    <w:rsid w:val="006A102F"/>
    <w:rsid w:val="006B262A"/>
    <w:rsid w:val="007441DE"/>
    <w:rsid w:val="00756137"/>
    <w:rsid w:val="00771482"/>
    <w:rsid w:val="00787453"/>
    <w:rsid w:val="007B0583"/>
    <w:rsid w:val="007B07E2"/>
    <w:rsid w:val="007C0700"/>
    <w:rsid w:val="007E68B9"/>
    <w:rsid w:val="00821B0A"/>
    <w:rsid w:val="00855D4C"/>
    <w:rsid w:val="00856AFD"/>
    <w:rsid w:val="008624D6"/>
    <w:rsid w:val="00870DB7"/>
    <w:rsid w:val="008B6A16"/>
    <w:rsid w:val="00930766"/>
    <w:rsid w:val="009B27B6"/>
    <w:rsid w:val="009B67E1"/>
    <w:rsid w:val="009C7BCF"/>
    <w:rsid w:val="009D0360"/>
    <w:rsid w:val="009E2BE5"/>
    <w:rsid w:val="009E72AC"/>
    <w:rsid w:val="00A21F55"/>
    <w:rsid w:val="00A57A17"/>
    <w:rsid w:val="00A62D29"/>
    <w:rsid w:val="00A6358B"/>
    <w:rsid w:val="00A70B37"/>
    <w:rsid w:val="00A83BBE"/>
    <w:rsid w:val="00A91055"/>
    <w:rsid w:val="00AA67A6"/>
    <w:rsid w:val="00AC33FA"/>
    <w:rsid w:val="00AE225B"/>
    <w:rsid w:val="00B1035D"/>
    <w:rsid w:val="00B12346"/>
    <w:rsid w:val="00B324A1"/>
    <w:rsid w:val="00B44D0C"/>
    <w:rsid w:val="00B5274E"/>
    <w:rsid w:val="00B72CFE"/>
    <w:rsid w:val="00B77BC3"/>
    <w:rsid w:val="00B83B03"/>
    <w:rsid w:val="00B96912"/>
    <w:rsid w:val="00BC01C4"/>
    <w:rsid w:val="00C0727E"/>
    <w:rsid w:val="00C11853"/>
    <w:rsid w:val="00C13DFE"/>
    <w:rsid w:val="00C17F13"/>
    <w:rsid w:val="00C57448"/>
    <w:rsid w:val="00C65B5F"/>
    <w:rsid w:val="00C84143"/>
    <w:rsid w:val="00CA045E"/>
    <w:rsid w:val="00CC070D"/>
    <w:rsid w:val="00CD4206"/>
    <w:rsid w:val="00D25E34"/>
    <w:rsid w:val="00D41510"/>
    <w:rsid w:val="00D47C3F"/>
    <w:rsid w:val="00D7146D"/>
    <w:rsid w:val="00E03105"/>
    <w:rsid w:val="00E159AE"/>
    <w:rsid w:val="00E26933"/>
    <w:rsid w:val="00E417B1"/>
    <w:rsid w:val="00E53278"/>
    <w:rsid w:val="00E81A7C"/>
    <w:rsid w:val="00EA438C"/>
    <w:rsid w:val="00EA5171"/>
    <w:rsid w:val="00EB717B"/>
    <w:rsid w:val="00ED3BA7"/>
    <w:rsid w:val="00EE19FE"/>
    <w:rsid w:val="00EE7EDF"/>
    <w:rsid w:val="00F44609"/>
    <w:rsid w:val="00F45C96"/>
    <w:rsid w:val="00F7150D"/>
    <w:rsid w:val="00FD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42DE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55"/>
    <w:pPr>
      <w:spacing w:after="0" w:line="240" w:lineRule="auto"/>
      <w:jc w:val="both"/>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A91055"/>
    <w:pPr>
      <w:pageBreakBefore/>
      <w:widowControl w:val="0"/>
      <w:jc w:val="center"/>
      <w:outlineLvl w:val="0"/>
    </w:pPr>
    <w:rPr>
      <w:rFonts w:eastAsia="Times New Roman"/>
      <w:b/>
      <w:sz w:val="28"/>
      <w:szCs w:val="28"/>
      <w:u w:val="single"/>
    </w:rPr>
  </w:style>
  <w:style w:type="paragraph" w:styleId="Heading2">
    <w:name w:val="heading 2"/>
    <w:basedOn w:val="Normal"/>
    <w:next w:val="Normal"/>
    <w:link w:val="Heading2Char"/>
    <w:uiPriority w:val="9"/>
    <w:unhideWhenUsed/>
    <w:qFormat/>
    <w:rsid w:val="00A91055"/>
    <w:pPr>
      <w:keepNext/>
      <w:widowControl w:val="0"/>
      <w:outlineLvl w:val="1"/>
    </w:pPr>
    <w:rPr>
      <w:rFonts w:eastAsia="Times New Roman"/>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055"/>
    <w:rPr>
      <w:rFonts w:ascii="Times New Roman" w:eastAsia="Times New Roman" w:hAnsi="Times New Roman" w:cs="Times New Roman"/>
      <w:b/>
      <w:sz w:val="28"/>
      <w:szCs w:val="28"/>
      <w:u w:val="single"/>
    </w:rPr>
  </w:style>
  <w:style w:type="character" w:customStyle="1" w:styleId="Heading2Char">
    <w:name w:val="Heading 2 Char"/>
    <w:basedOn w:val="DefaultParagraphFont"/>
    <w:link w:val="Heading2"/>
    <w:uiPriority w:val="9"/>
    <w:rsid w:val="00A91055"/>
    <w:rPr>
      <w:rFonts w:ascii="Times New Roman" w:eastAsia="Times New Roman" w:hAnsi="Times New Roman" w:cs="Times New Roman"/>
      <w:b/>
      <w:bCs/>
      <w:caps/>
      <w:sz w:val="24"/>
      <w:szCs w:val="20"/>
      <w:u w:val="single"/>
    </w:rPr>
  </w:style>
  <w:style w:type="paragraph" w:styleId="CommentText">
    <w:name w:val="annotation text"/>
    <w:basedOn w:val="Normal"/>
    <w:link w:val="CommentTextChar"/>
    <w:uiPriority w:val="99"/>
    <w:unhideWhenUsed/>
    <w:rsid w:val="00A91055"/>
    <w:rPr>
      <w:sz w:val="20"/>
    </w:rPr>
  </w:style>
  <w:style w:type="character" w:customStyle="1" w:styleId="CommentTextChar">
    <w:name w:val="Comment Text Char"/>
    <w:basedOn w:val="DefaultParagraphFont"/>
    <w:link w:val="CommentText"/>
    <w:uiPriority w:val="99"/>
    <w:rsid w:val="00A91055"/>
    <w:rPr>
      <w:rFonts w:ascii="Times New Roman" w:eastAsia="Calibri" w:hAnsi="Times New Roman" w:cs="Times New Roman"/>
      <w:sz w:val="20"/>
      <w:szCs w:val="20"/>
    </w:rPr>
  </w:style>
  <w:style w:type="paragraph" w:styleId="ListParagraph">
    <w:name w:val="List Paragraph"/>
    <w:basedOn w:val="Normal"/>
    <w:uiPriority w:val="34"/>
    <w:qFormat/>
    <w:rsid w:val="00A91055"/>
    <w:pPr>
      <w:ind w:left="720"/>
      <w:contextualSpacing/>
    </w:pPr>
  </w:style>
  <w:style w:type="character" w:styleId="CommentReference">
    <w:name w:val="annotation reference"/>
    <w:uiPriority w:val="99"/>
    <w:unhideWhenUsed/>
    <w:rsid w:val="00A91055"/>
    <w:rPr>
      <w:sz w:val="16"/>
      <w:szCs w:val="16"/>
    </w:rPr>
  </w:style>
  <w:style w:type="paragraph" w:styleId="BalloonText">
    <w:name w:val="Balloon Text"/>
    <w:basedOn w:val="Normal"/>
    <w:link w:val="BalloonTextChar"/>
    <w:uiPriority w:val="99"/>
    <w:semiHidden/>
    <w:unhideWhenUsed/>
    <w:rsid w:val="00A91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055"/>
    <w:rPr>
      <w:rFonts w:ascii="Segoe UI" w:eastAsia="Calibri" w:hAnsi="Segoe UI" w:cs="Segoe UI"/>
      <w:sz w:val="18"/>
      <w:szCs w:val="18"/>
    </w:rPr>
  </w:style>
  <w:style w:type="character" w:styleId="Hyperlink">
    <w:name w:val="Hyperlink"/>
    <w:basedOn w:val="DefaultParagraphFont"/>
    <w:uiPriority w:val="99"/>
    <w:unhideWhenUsed/>
    <w:rsid w:val="00EA438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723FE"/>
    <w:rPr>
      <w:b/>
      <w:bCs/>
    </w:rPr>
  </w:style>
  <w:style w:type="character" w:customStyle="1" w:styleId="CommentSubjectChar">
    <w:name w:val="Comment Subject Char"/>
    <w:basedOn w:val="CommentTextChar"/>
    <w:link w:val="CommentSubject"/>
    <w:uiPriority w:val="99"/>
    <w:semiHidden/>
    <w:rsid w:val="006723FE"/>
    <w:rPr>
      <w:rFonts w:ascii="Times New Roman" w:eastAsia="Calibri" w:hAnsi="Times New Roman" w:cs="Times New Roman"/>
      <w:b/>
      <w:bCs/>
      <w:sz w:val="20"/>
      <w:szCs w:val="20"/>
    </w:rPr>
  </w:style>
  <w:style w:type="paragraph" w:styleId="BodyText">
    <w:name w:val="Body Text"/>
    <w:basedOn w:val="Normal"/>
    <w:link w:val="BodyTextChar"/>
    <w:unhideWhenUsed/>
    <w:rsid w:val="00A21F55"/>
    <w:rPr>
      <w:rFonts w:ascii="CG Omega" w:eastAsia="Times New Roman" w:hAnsi="CG Omega"/>
    </w:rPr>
  </w:style>
  <w:style w:type="character" w:customStyle="1" w:styleId="BodyTextChar">
    <w:name w:val="Body Text Char"/>
    <w:basedOn w:val="DefaultParagraphFont"/>
    <w:link w:val="BodyText"/>
    <w:rsid w:val="00A21F55"/>
    <w:rPr>
      <w:rFonts w:ascii="CG Omega" w:eastAsia="Times New Roman" w:hAnsi="CG Omega" w:cs="Times New Roman"/>
      <w:sz w:val="24"/>
      <w:szCs w:val="20"/>
    </w:rPr>
  </w:style>
  <w:style w:type="paragraph" w:styleId="ListBullet">
    <w:name w:val="List Bullet"/>
    <w:basedOn w:val="Normal"/>
    <w:uiPriority w:val="99"/>
    <w:semiHidden/>
    <w:unhideWhenUsed/>
    <w:rsid w:val="00A21F55"/>
    <w:pPr>
      <w:numPr>
        <w:numId w:val="7"/>
      </w:numPr>
      <w:autoSpaceDE w:val="0"/>
      <w:autoSpaceDN w:val="0"/>
      <w:spacing w:after="240"/>
    </w:pPr>
  </w:style>
  <w:style w:type="character" w:customStyle="1" w:styleId="subheaderh2">
    <w:name w:val="subheaderh2"/>
    <w:basedOn w:val="DefaultParagraphFont"/>
    <w:rsid w:val="002B5433"/>
  </w:style>
  <w:style w:type="paragraph" w:styleId="NormalWeb">
    <w:name w:val="Normal (Web)"/>
    <w:basedOn w:val="Normal"/>
    <w:uiPriority w:val="99"/>
    <w:unhideWhenUsed/>
    <w:rsid w:val="002B5433"/>
    <w:pPr>
      <w:spacing w:before="100" w:beforeAutospacing="1" w:after="100" w:afterAutospacing="1"/>
      <w:jc w:val="left"/>
    </w:pPr>
    <w:rPr>
      <w:rFonts w:eastAsia="Times New Roman"/>
      <w:szCs w:val="24"/>
    </w:rPr>
  </w:style>
  <w:style w:type="paragraph" w:styleId="NoSpacing">
    <w:name w:val="No Spacing"/>
    <w:uiPriority w:val="1"/>
    <w:qFormat/>
    <w:rsid w:val="00F715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55"/>
    <w:pPr>
      <w:spacing w:after="0" w:line="240" w:lineRule="auto"/>
      <w:jc w:val="both"/>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A91055"/>
    <w:pPr>
      <w:pageBreakBefore/>
      <w:widowControl w:val="0"/>
      <w:jc w:val="center"/>
      <w:outlineLvl w:val="0"/>
    </w:pPr>
    <w:rPr>
      <w:rFonts w:eastAsia="Times New Roman"/>
      <w:b/>
      <w:sz w:val="28"/>
      <w:szCs w:val="28"/>
      <w:u w:val="single"/>
    </w:rPr>
  </w:style>
  <w:style w:type="paragraph" w:styleId="Heading2">
    <w:name w:val="heading 2"/>
    <w:basedOn w:val="Normal"/>
    <w:next w:val="Normal"/>
    <w:link w:val="Heading2Char"/>
    <w:uiPriority w:val="9"/>
    <w:unhideWhenUsed/>
    <w:qFormat/>
    <w:rsid w:val="00A91055"/>
    <w:pPr>
      <w:keepNext/>
      <w:widowControl w:val="0"/>
      <w:outlineLvl w:val="1"/>
    </w:pPr>
    <w:rPr>
      <w:rFonts w:eastAsia="Times New Roman"/>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055"/>
    <w:rPr>
      <w:rFonts w:ascii="Times New Roman" w:eastAsia="Times New Roman" w:hAnsi="Times New Roman" w:cs="Times New Roman"/>
      <w:b/>
      <w:sz w:val="28"/>
      <w:szCs w:val="28"/>
      <w:u w:val="single"/>
    </w:rPr>
  </w:style>
  <w:style w:type="character" w:customStyle="1" w:styleId="Heading2Char">
    <w:name w:val="Heading 2 Char"/>
    <w:basedOn w:val="DefaultParagraphFont"/>
    <w:link w:val="Heading2"/>
    <w:uiPriority w:val="9"/>
    <w:rsid w:val="00A91055"/>
    <w:rPr>
      <w:rFonts w:ascii="Times New Roman" w:eastAsia="Times New Roman" w:hAnsi="Times New Roman" w:cs="Times New Roman"/>
      <w:b/>
      <w:bCs/>
      <w:caps/>
      <w:sz w:val="24"/>
      <w:szCs w:val="20"/>
      <w:u w:val="single"/>
    </w:rPr>
  </w:style>
  <w:style w:type="paragraph" w:styleId="CommentText">
    <w:name w:val="annotation text"/>
    <w:basedOn w:val="Normal"/>
    <w:link w:val="CommentTextChar"/>
    <w:uiPriority w:val="99"/>
    <w:unhideWhenUsed/>
    <w:rsid w:val="00A91055"/>
    <w:rPr>
      <w:sz w:val="20"/>
    </w:rPr>
  </w:style>
  <w:style w:type="character" w:customStyle="1" w:styleId="CommentTextChar">
    <w:name w:val="Comment Text Char"/>
    <w:basedOn w:val="DefaultParagraphFont"/>
    <w:link w:val="CommentText"/>
    <w:uiPriority w:val="99"/>
    <w:rsid w:val="00A91055"/>
    <w:rPr>
      <w:rFonts w:ascii="Times New Roman" w:eastAsia="Calibri" w:hAnsi="Times New Roman" w:cs="Times New Roman"/>
      <w:sz w:val="20"/>
      <w:szCs w:val="20"/>
    </w:rPr>
  </w:style>
  <w:style w:type="paragraph" w:styleId="ListParagraph">
    <w:name w:val="List Paragraph"/>
    <w:basedOn w:val="Normal"/>
    <w:uiPriority w:val="34"/>
    <w:qFormat/>
    <w:rsid w:val="00A91055"/>
    <w:pPr>
      <w:ind w:left="720"/>
      <w:contextualSpacing/>
    </w:pPr>
  </w:style>
  <w:style w:type="character" w:styleId="CommentReference">
    <w:name w:val="annotation reference"/>
    <w:uiPriority w:val="99"/>
    <w:unhideWhenUsed/>
    <w:rsid w:val="00A91055"/>
    <w:rPr>
      <w:sz w:val="16"/>
      <w:szCs w:val="16"/>
    </w:rPr>
  </w:style>
  <w:style w:type="paragraph" w:styleId="BalloonText">
    <w:name w:val="Balloon Text"/>
    <w:basedOn w:val="Normal"/>
    <w:link w:val="BalloonTextChar"/>
    <w:uiPriority w:val="99"/>
    <w:semiHidden/>
    <w:unhideWhenUsed/>
    <w:rsid w:val="00A91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055"/>
    <w:rPr>
      <w:rFonts w:ascii="Segoe UI" w:eastAsia="Calibri" w:hAnsi="Segoe UI" w:cs="Segoe UI"/>
      <w:sz w:val="18"/>
      <w:szCs w:val="18"/>
    </w:rPr>
  </w:style>
  <w:style w:type="character" w:styleId="Hyperlink">
    <w:name w:val="Hyperlink"/>
    <w:basedOn w:val="DefaultParagraphFont"/>
    <w:uiPriority w:val="99"/>
    <w:unhideWhenUsed/>
    <w:rsid w:val="00EA438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723FE"/>
    <w:rPr>
      <w:b/>
      <w:bCs/>
    </w:rPr>
  </w:style>
  <w:style w:type="character" w:customStyle="1" w:styleId="CommentSubjectChar">
    <w:name w:val="Comment Subject Char"/>
    <w:basedOn w:val="CommentTextChar"/>
    <w:link w:val="CommentSubject"/>
    <w:uiPriority w:val="99"/>
    <w:semiHidden/>
    <w:rsid w:val="006723FE"/>
    <w:rPr>
      <w:rFonts w:ascii="Times New Roman" w:eastAsia="Calibri" w:hAnsi="Times New Roman" w:cs="Times New Roman"/>
      <w:b/>
      <w:bCs/>
      <w:sz w:val="20"/>
      <w:szCs w:val="20"/>
    </w:rPr>
  </w:style>
  <w:style w:type="paragraph" w:styleId="BodyText">
    <w:name w:val="Body Text"/>
    <w:basedOn w:val="Normal"/>
    <w:link w:val="BodyTextChar"/>
    <w:unhideWhenUsed/>
    <w:rsid w:val="00A21F55"/>
    <w:rPr>
      <w:rFonts w:ascii="CG Omega" w:eastAsia="Times New Roman" w:hAnsi="CG Omega"/>
    </w:rPr>
  </w:style>
  <w:style w:type="character" w:customStyle="1" w:styleId="BodyTextChar">
    <w:name w:val="Body Text Char"/>
    <w:basedOn w:val="DefaultParagraphFont"/>
    <w:link w:val="BodyText"/>
    <w:rsid w:val="00A21F55"/>
    <w:rPr>
      <w:rFonts w:ascii="CG Omega" w:eastAsia="Times New Roman" w:hAnsi="CG Omega" w:cs="Times New Roman"/>
      <w:sz w:val="24"/>
      <w:szCs w:val="20"/>
    </w:rPr>
  </w:style>
  <w:style w:type="paragraph" w:styleId="ListBullet">
    <w:name w:val="List Bullet"/>
    <w:basedOn w:val="Normal"/>
    <w:uiPriority w:val="99"/>
    <w:semiHidden/>
    <w:unhideWhenUsed/>
    <w:rsid w:val="00A21F55"/>
    <w:pPr>
      <w:numPr>
        <w:numId w:val="7"/>
      </w:numPr>
      <w:autoSpaceDE w:val="0"/>
      <w:autoSpaceDN w:val="0"/>
      <w:spacing w:after="240"/>
    </w:pPr>
  </w:style>
  <w:style w:type="character" w:customStyle="1" w:styleId="subheaderh2">
    <w:name w:val="subheaderh2"/>
    <w:basedOn w:val="DefaultParagraphFont"/>
    <w:rsid w:val="002B5433"/>
  </w:style>
  <w:style w:type="paragraph" w:styleId="NormalWeb">
    <w:name w:val="Normal (Web)"/>
    <w:basedOn w:val="Normal"/>
    <w:uiPriority w:val="99"/>
    <w:unhideWhenUsed/>
    <w:rsid w:val="002B5433"/>
    <w:pPr>
      <w:spacing w:before="100" w:beforeAutospacing="1" w:after="100" w:afterAutospacing="1"/>
      <w:jc w:val="left"/>
    </w:pPr>
    <w:rPr>
      <w:rFonts w:eastAsia="Times New Roman"/>
      <w:szCs w:val="24"/>
    </w:rPr>
  </w:style>
  <w:style w:type="paragraph" w:styleId="NoSpacing">
    <w:name w:val="No Spacing"/>
    <w:uiPriority w:val="1"/>
    <w:qFormat/>
    <w:rsid w:val="00F71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741">
      <w:bodyDiv w:val="1"/>
      <w:marLeft w:val="0"/>
      <w:marRight w:val="0"/>
      <w:marTop w:val="0"/>
      <w:marBottom w:val="0"/>
      <w:divBdr>
        <w:top w:val="none" w:sz="0" w:space="0" w:color="auto"/>
        <w:left w:val="none" w:sz="0" w:space="0" w:color="auto"/>
        <w:bottom w:val="none" w:sz="0" w:space="0" w:color="auto"/>
        <w:right w:val="none" w:sz="0" w:space="0" w:color="auto"/>
      </w:divBdr>
    </w:div>
    <w:div w:id="581566631">
      <w:bodyDiv w:val="1"/>
      <w:marLeft w:val="0"/>
      <w:marRight w:val="0"/>
      <w:marTop w:val="0"/>
      <w:marBottom w:val="0"/>
      <w:divBdr>
        <w:top w:val="none" w:sz="0" w:space="0" w:color="auto"/>
        <w:left w:val="none" w:sz="0" w:space="0" w:color="auto"/>
        <w:bottom w:val="none" w:sz="0" w:space="0" w:color="auto"/>
        <w:right w:val="none" w:sz="0" w:space="0" w:color="auto"/>
      </w:divBdr>
    </w:div>
    <w:div w:id="1364399431">
      <w:bodyDiv w:val="1"/>
      <w:marLeft w:val="0"/>
      <w:marRight w:val="0"/>
      <w:marTop w:val="0"/>
      <w:marBottom w:val="0"/>
      <w:divBdr>
        <w:top w:val="none" w:sz="0" w:space="0" w:color="auto"/>
        <w:left w:val="none" w:sz="0" w:space="0" w:color="auto"/>
        <w:bottom w:val="none" w:sz="0" w:space="0" w:color="auto"/>
        <w:right w:val="none" w:sz="0" w:space="0" w:color="auto"/>
      </w:divBdr>
    </w:div>
    <w:div w:id="1517184131">
      <w:bodyDiv w:val="1"/>
      <w:marLeft w:val="0"/>
      <w:marRight w:val="0"/>
      <w:marTop w:val="0"/>
      <w:marBottom w:val="0"/>
      <w:divBdr>
        <w:top w:val="none" w:sz="0" w:space="0" w:color="auto"/>
        <w:left w:val="none" w:sz="0" w:space="0" w:color="auto"/>
        <w:bottom w:val="none" w:sz="0" w:space="0" w:color="auto"/>
        <w:right w:val="none" w:sz="0" w:space="0" w:color="auto"/>
      </w:divBdr>
    </w:div>
    <w:div w:id="1965386954">
      <w:bodyDiv w:val="1"/>
      <w:marLeft w:val="0"/>
      <w:marRight w:val="0"/>
      <w:marTop w:val="0"/>
      <w:marBottom w:val="0"/>
      <w:divBdr>
        <w:top w:val="none" w:sz="0" w:space="0" w:color="auto"/>
        <w:left w:val="none" w:sz="0" w:space="0" w:color="auto"/>
        <w:bottom w:val="none" w:sz="0" w:space="0" w:color="auto"/>
        <w:right w:val="none" w:sz="0" w:space="0" w:color="auto"/>
      </w:divBdr>
      <w:divsChild>
        <w:div w:id="1023091275">
          <w:marLeft w:val="0"/>
          <w:marRight w:val="0"/>
          <w:marTop w:val="0"/>
          <w:marBottom w:val="0"/>
          <w:divBdr>
            <w:top w:val="none" w:sz="0" w:space="0" w:color="auto"/>
            <w:left w:val="none" w:sz="0" w:space="0" w:color="auto"/>
            <w:bottom w:val="none" w:sz="0" w:space="0" w:color="auto"/>
            <w:right w:val="none" w:sz="0" w:space="0" w:color="auto"/>
          </w:divBdr>
          <w:divsChild>
            <w:div w:id="770131357">
              <w:marLeft w:val="0"/>
              <w:marRight w:val="0"/>
              <w:marTop w:val="0"/>
              <w:marBottom w:val="0"/>
              <w:divBdr>
                <w:top w:val="none" w:sz="0" w:space="0" w:color="auto"/>
                <w:left w:val="none" w:sz="0" w:space="0" w:color="auto"/>
                <w:bottom w:val="none" w:sz="0" w:space="0" w:color="auto"/>
                <w:right w:val="none" w:sz="0" w:space="0" w:color="auto"/>
              </w:divBdr>
            </w:div>
          </w:divsChild>
        </w:div>
        <w:div w:id="2052993699">
          <w:marLeft w:val="0"/>
          <w:marRight w:val="0"/>
          <w:marTop w:val="0"/>
          <w:marBottom w:val="0"/>
          <w:divBdr>
            <w:top w:val="none" w:sz="0" w:space="0" w:color="auto"/>
            <w:left w:val="none" w:sz="0" w:space="0" w:color="auto"/>
            <w:bottom w:val="none" w:sz="0" w:space="0" w:color="auto"/>
            <w:right w:val="none" w:sz="0" w:space="0" w:color="auto"/>
          </w:divBdr>
          <w:divsChild>
            <w:div w:id="1700469168">
              <w:marLeft w:val="0"/>
              <w:marRight w:val="0"/>
              <w:marTop w:val="0"/>
              <w:marBottom w:val="0"/>
              <w:divBdr>
                <w:top w:val="none" w:sz="0" w:space="0" w:color="auto"/>
                <w:left w:val="none" w:sz="0" w:space="0" w:color="auto"/>
                <w:bottom w:val="none" w:sz="0" w:space="0" w:color="auto"/>
                <w:right w:val="none" w:sz="0" w:space="0" w:color="auto"/>
              </w:divBdr>
              <w:divsChild>
                <w:div w:id="8048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8497">
          <w:marLeft w:val="0"/>
          <w:marRight w:val="0"/>
          <w:marTop w:val="0"/>
          <w:marBottom w:val="0"/>
          <w:divBdr>
            <w:top w:val="none" w:sz="0" w:space="0" w:color="auto"/>
            <w:left w:val="none" w:sz="0" w:space="0" w:color="auto"/>
            <w:bottom w:val="none" w:sz="0" w:space="0" w:color="auto"/>
            <w:right w:val="none" w:sz="0" w:space="0" w:color="auto"/>
          </w:divBdr>
          <w:divsChild>
            <w:div w:id="412702677">
              <w:marLeft w:val="0"/>
              <w:marRight w:val="0"/>
              <w:marTop w:val="0"/>
              <w:marBottom w:val="0"/>
              <w:divBdr>
                <w:top w:val="none" w:sz="0" w:space="0" w:color="auto"/>
                <w:left w:val="none" w:sz="0" w:space="0" w:color="auto"/>
                <w:bottom w:val="none" w:sz="0" w:space="0" w:color="auto"/>
                <w:right w:val="none" w:sz="0" w:space="0" w:color="auto"/>
              </w:divBdr>
              <w:divsChild>
                <w:div w:id="5136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ny.gov" TargetMode="External"/><Relationship Id="rId13" Type="http://schemas.openxmlformats.org/officeDocument/2006/relationships/fontTable" Target="fontTable.xml"/><Relationship Id="rId3" Type="http://schemas.openxmlformats.org/officeDocument/2006/relationships/styles" Target="styles.xml"/><Relationship Id="rId55" Type="http://schemas.microsoft.com/office/2011/relationships/people" Target="people.xml"/><Relationship Id="rId7" Type="http://schemas.openxmlformats.org/officeDocument/2006/relationships/hyperlink" Target="https://www.ny.gov/combating-sexual-harassment-workplace/employers" TargetMode="External"/><Relationship Id="rId12" Type="http://schemas.openxmlformats.org/officeDocument/2006/relationships/hyperlink" Target="http://www.nyc.gov/html/cchr/html/home/hom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eoc.gov" TargetMode="External"/><Relationship Id="rId5" Type="http://schemas.openxmlformats.org/officeDocument/2006/relationships/settings" Target="settings.xml"/><Relationship Id="rId57" Type="http://schemas.microsoft.com/office/2016/09/relationships/commentsIds" Target="commentsIds.xml"/><Relationship Id="rId10" Type="http://schemas.openxmlformats.org/officeDocument/2006/relationships/hyperlink" Target="http://www.eeoc.gov" TargetMode="External"/><Relationship Id="rId4" Type="http://schemas.microsoft.com/office/2007/relationships/stylesWithEffects" Target="stylesWithEffects.xml"/><Relationship Id="rId9" Type="http://schemas.openxmlformats.org/officeDocument/2006/relationships/hyperlink" Target="https://dhr.ny.gov/complaint" TargetMode="External"/><Relationship Id="rId14" Type="http://schemas.openxmlformats.org/officeDocument/2006/relationships/theme" Target="theme/theme1.xml"/><Relationship Id="rId56"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23C1-BAE5-4433-9F33-D0068BEA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Jackson Lewis P.C.</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DeShannon, Brian R. (NYC)</dc:creator>
  <cp:lastModifiedBy>Robin Thomas</cp:lastModifiedBy>
  <cp:revision>9</cp:revision>
  <cp:lastPrinted>2018-10-04T20:51:00Z</cp:lastPrinted>
  <dcterms:created xsi:type="dcterms:W3CDTF">2018-10-04T20:45:00Z</dcterms:created>
  <dcterms:modified xsi:type="dcterms:W3CDTF">2018-10-04T20:54:00Z</dcterms:modified>
</cp:coreProperties>
</file>